
<file path=[Content_Types].xml><?xml version="1.0" encoding="utf-8"?>
<Types xmlns="http://schemas.openxmlformats.org/package/2006/content-types">
  <Default ContentType="application/xml" Extension="xml"/>
  <Default ContentType="application/x-font-ttf" Extension="ttf"/>
  <Default ContentType="image/png" Extension="png"/>
  <Default ContentType="application/vnd.openxmlformats-officedocument.obfuscatedFont" Extension="odttf"/>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ackground w:color="FFFFFF"/>
  <w:body>
    <w:p w:rsidR="00000000" w:rsidDel="00000000" w:rsidP="00000000" w:rsidRDefault="00000000" w:rsidRPr="00000000" w14:paraId="00000001">
      <w:pPr>
        <w:spacing w:after="0" w:line="276" w:lineRule="auto"/>
        <w:jc w:val="left"/>
        <w:rPr>
          <w:b w:val="1"/>
          <w:bCs w:val="1"/>
          <w:color w:val="073763"/>
          <w:sz w:val="32"/>
          <w:szCs w:val="32"/>
        </w:rPr>
      </w:pPr>
      <w:r w:rsidDel="00000000" w:rsidR="00000000" w:rsidRPr="00000000">
        <w:rPr>
          <w:rtl w:val="0"/>
        </w:rPr>
      </w:r>
    </w:p>
    <w:p w:rsidR="00000000" w:rsidDel="00000000" w:rsidP="00000000" w:rsidRDefault="00000000" w:rsidRPr="00000000" w14:paraId="00000002">
      <w:pPr>
        <w:spacing w:after="0" w:line="276" w:lineRule="auto"/>
        <w:jc w:val="center"/>
        <w:rPr>
          <w:color w:val="073763"/>
          <w:sz w:val="32"/>
          <w:szCs w:val="32"/>
        </w:rPr>
      </w:pPr>
      <w:r w:rsidDel="00000000" w:rsidR="00000000" w:rsidRPr="00000000">
        <w:rPr>
          <w:b w:val="1"/>
          <w:bCs w:val="1"/>
          <w:color w:val="073763"/>
          <w:sz w:val="32"/>
          <w:szCs w:val="32"/>
          <w:rtl w:val="0"/>
        </w:rPr>
        <w:t xml:space="preserve">Teaching 250 Inquiry Graphic Organizer</w:t>
      </w:r>
      <w:r w:rsidDel="00000000" w:rsidR="00000000" w:rsidRPr="00000000">
        <w:rPr>
          <w:rtl w:val="0"/>
        </w:rPr>
      </w:r>
    </w:p>
    <w:p w:rsidR="00000000" w:rsidDel="00000000" w:rsidP="00000000" w:rsidRDefault="00000000" w:rsidRPr="00000000" w14:paraId="00000003">
      <w:pPr>
        <w:spacing w:after="0" w:line="276" w:lineRule="auto"/>
        <w:jc w:val="center"/>
        <w:rPr>
          <w:color w:val="000000"/>
        </w:rPr>
      </w:pPr>
      <w:r w:rsidDel="00000000" w:rsidR="00000000" w:rsidRPr="00000000">
        <w:rPr>
          <w:color w:val="000000"/>
          <w:rtl w:val="0"/>
        </w:rPr>
        <w:t xml:space="preserve">____________________________________________________________________</w:t>
      </w:r>
    </w:p>
    <w:p w:rsidR="00000000" w:rsidDel="00000000" w:rsidP="00000000" w:rsidRDefault="00000000" w:rsidRPr="00000000" w14:paraId="00000004">
      <w:pPr>
        <w:spacing w:after="0" w:line="276" w:lineRule="auto"/>
        <w:rPr>
          <w:color w:val="000000"/>
        </w:rPr>
      </w:pPr>
      <w:r w:rsidDel="00000000" w:rsidR="00000000" w:rsidRPr="00000000">
        <w:rPr>
          <w:rtl w:val="0"/>
        </w:rPr>
      </w:r>
    </w:p>
    <w:p w:rsidR="00000000" w:rsidDel="00000000" w:rsidP="00000000" w:rsidRDefault="00000000" w:rsidRPr="00000000" w14:paraId="00000005">
      <w:pPr>
        <w:spacing w:after="0" w:line="276" w:lineRule="auto"/>
        <w:rPr>
          <w:color w:val="000000"/>
        </w:rPr>
      </w:pPr>
      <w:r w:rsidDel="00000000" w:rsidR="00000000" w:rsidRPr="00000000">
        <w:rPr>
          <w:color w:val="000000"/>
          <w:rtl w:val="0"/>
        </w:rPr>
        <w:t xml:space="preserve">This graphic organizer has been intentionally designed for you to brainstorm, plan, and create your Teaching 250 Inquiry. By completing this organizer, you are guaranteed to hit all of the necessary elements that need to be included. However, please take creative liberties with the final product, because we ultimately want you to create something you can use in the classroom.</w:t>
      </w:r>
    </w:p>
    <w:p w:rsidR="00000000" w:rsidDel="00000000" w:rsidP="00000000" w:rsidRDefault="00000000" w:rsidRPr="00000000" w14:paraId="00000006">
      <w:pPr>
        <w:spacing w:after="0" w:line="276" w:lineRule="auto"/>
        <w:rPr>
          <w:color w:val="000000"/>
        </w:rPr>
      </w:pPr>
      <w:r w:rsidDel="00000000" w:rsidR="00000000" w:rsidRPr="00000000">
        <w:rPr>
          <w:rtl w:val="0"/>
        </w:rPr>
      </w:r>
    </w:p>
    <w:p w:rsidR="00000000" w:rsidDel="00000000" w:rsidP="00000000" w:rsidRDefault="00000000" w:rsidRPr="00000000" w14:paraId="00000007">
      <w:pPr>
        <w:spacing w:after="0" w:line="276" w:lineRule="auto"/>
        <w:rPr>
          <w:b w:val="1"/>
          <w:bCs w:val="1"/>
          <w:color w:val="000000"/>
        </w:rPr>
      </w:pPr>
      <w:r w:rsidDel="00000000" w:rsidR="00000000" w:rsidRPr="00000000">
        <w:rPr>
          <w:b w:val="1"/>
          <w:bCs w:val="1"/>
          <w:color w:val="000000"/>
          <w:rtl w:val="0"/>
        </w:rPr>
        <w:t xml:space="preserve">Resources: </w:t>
      </w:r>
    </w:p>
    <w:p w:rsidR="00000000" w:rsidDel="00000000" w:rsidP="00000000" w:rsidRDefault="00000000" w:rsidRPr="00000000" w14:paraId="00000008">
      <w:pPr>
        <w:numPr>
          <w:ilvl w:val="0"/>
          <w:numId w:val="18"/>
        </w:numPr>
        <w:spacing w:after="0" w:line="276" w:lineRule="auto"/>
        <w:ind w:left="720" w:hanging="360"/>
        <w:rPr>
          <w:color w:val="000000"/>
          <w:u w:val="none"/>
        </w:rPr>
      </w:pPr>
      <w:r w:rsidDel="00000000" w:rsidR="00000000" w:rsidRPr="00000000">
        <w:rPr>
          <w:color w:val="000000"/>
          <w:rtl w:val="0"/>
        </w:rPr>
        <w:t xml:space="preserve">National Archives Foundation </w:t>
      </w:r>
    </w:p>
    <w:p w:rsidR="00000000" w:rsidDel="00000000" w:rsidP="00000000" w:rsidRDefault="00000000" w:rsidRPr="00000000" w14:paraId="00000009">
      <w:pPr>
        <w:numPr>
          <w:ilvl w:val="0"/>
          <w:numId w:val="18"/>
        </w:numPr>
        <w:spacing w:after="0" w:line="276" w:lineRule="auto"/>
        <w:ind w:left="720" w:hanging="360"/>
        <w:rPr>
          <w:color w:val="000000"/>
          <w:u w:val="none"/>
        </w:rPr>
      </w:pPr>
      <w:r w:rsidDel="00000000" w:rsidR="00000000" w:rsidRPr="00000000">
        <w:rPr>
          <w:color w:val="000000"/>
          <w:rtl w:val="0"/>
        </w:rPr>
        <w:t xml:space="preserve">iCivics </w:t>
      </w:r>
    </w:p>
    <w:p w:rsidR="00000000" w:rsidDel="00000000" w:rsidP="00000000" w:rsidRDefault="00000000" w:rsidRPr="00000000" w14:paraId="0000000A">
      <w:pPr>
        <w:numPr>
          <w:ilvl w:val="0"/>
          <w:numId w:val="18"/>
        </w:numPr>
        <w:spacing w:after="0" w:line="276" w:lineRule="auto"/>
        <w:ind w:left="720" w:hanging="360"/>
        <w:rPr>
          <w:color w:val="000000"/>
          <w:u w:val="none"/>
        </w:rPr>
      </w:pPr>
      <w:r w:rsidDel="00000000" w:rsidR="00000000" w:rsidRPr="00000000">
        <w:rPr>
          <w:color w:val="000000"/>
          <w:rtl w:val="0"/>
        </w:rPr>
        <w:t xml:space="preserve">Retro Report </w:t>
      </w:r>
    </w:p>
    <w:p w:rsidR="00000000" w:rsidDel="00000000" w:rsidP="00000000" w:rsidRDefault="00000000" w:rsidRPr="00000000" w14:paraId="0000000B">
      <w:pPr>
        <w:numPr>
          <w:ilvl w:val="0"/>
          <w:numId w:val="18"/>
        </w:numPr>
        <w:spacing w:after="0" w:line="276" w:lineRule="auto"/>
        <w:ind w:left="720" w:hanging="360"/>
        <w:rPr>
          <w:color w:val="000000"/>
          <w:u w:val="none"/>
        </w:rPr>
      </w:pPr>
      <w:r w:rsidDel="00000000" w:rsidR="00000000" w:rsidRPr="00000000">
        <w:rPr>
          <w:color w:val="000000"/>
          <w:rtl w:val="0"/>
        </w:rPr>
        <w:t xml:space="preserve">Teach Democracy </w:t>
      </w:r>
    </w:p>
    <w:p w:rsidR="00000000" w:rsidDel="00000000" w:rsidP="00000000" w:rsidRDefault="00000000" w:rsidRPr="00000000" w14:paraId="0000000C">
      <w:pPr>
        <w:spacing w:after="0" w:line="276" w:lineRule="auto"/>
        <w:rPr>
          <w:color w:val="000000"/>
        </w:rPr>
      </w:pPr>
      <w:r w:rsidDel="00000000" w:rsidR="00000000" w:rsidRPr="00000000">
        <w:rPr>
          <w:rtl w:val="0"/>
        </w:rPr>
      </w:r>
    </w:p>
    <w:p w:rsidR="00000000" w:rsidDel="00000000" w:rsidP="00000000" w:rsidRDefault="00000000" w:rsidRPr="00000000" w14:paraId="0000000D">
      <w:pPr>
        <w:spacing w:after="0" w:line="276" w:lineRule="auto"/>
        <w:rPr>
          <w:b w:val="1"/>
          <w:bCs w:val="1"/>
          <w:color w:val="000000"/>
        </w:rPr>
      </w:pPr>
      <w:r w:rsidDel="00000000" w:rsidR="00000000" w:rsidRPr="00000000">
        <w:rPr>
          <w:rtl w:val="0"/>
        </w:rPr>
      </w:r>
    </w:p>
    <w:tbl>
      <w:tblPr>
        <w:tblStyle w:val="Table1"/>
        <w:tblW w:w="14265.0" w:type="dxa"/>
        <w:jc w:val="center"/>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4265"/>
        <w:tblGridChange w:id="0">
          <w:tblGrid>
            <w:gridCol w:w="14265"/>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0E">
            <w:pPr>
              <w:spacing w:after="0" w:line="276" w:lineRule="auto"/>
              <w:rPr>
                <w:color w:val="000000"/>
              </w:rPr>
            </w:pPr>
            <w:r w:rsidDel="00000000" w:rsidR="00000000" w:rsidRPr="00000000">
              <w:rPr>
                <w:b w:val="1"/>
                <w:bCs w:val="1"/>
                <w:color w:val="000000"/>
                <w:rtl w:val="0"/>
              </w:rPr>
              <w:t xml:space="preserve">Principle: </w:t>
            </w:r>
            <w:r w:rsidDel="00000000" w:rsidR="00000000" w:rsidRPr="00000000">
              <w:rPr>
                <w:color w:val="000000"/>
                <w:rtl w:val="0"/>
              </w:rPr>
              <w:t xml:space="preserve">Civic Renewal </w:t>
            </w:r>
          </w:p>
          <w:p w:rsidR="00000000" w:rsidDel="00000000" w:rsidP="00000000" w:rsidRDefault="00000000" w:rsidRPr="00000000" w14:paraId="0000000F">
            <w:pPr>
              <w:spacing w:after="0" w:line="276" w:lineRule="auto"/>
              <w:rPr>
                <w:color w:val="000000"/>
              </w:rPr>
            </w:pPr>
            <w:r w:rsidDel="00000000" w:rsidR="00000000" w:rsidRPr="00000000">
              <w:rPr>
                <w:b w:val="1"/>
                <w:bCs w:val="1"/>
                <w:color w:val="000000"/>
                <w:rtl w:val="0"/>
              </w:rPr>
              <w:t xml:space="preserve">Definition: </w:t>
            </w:r>
            <w:r w:rsidDel="00000000" w:rsidR="00000000" w:rsidRPr="00000000">
              <w:rPr>
                <w:color w:val="000000"/>
                <w:rtl w:val="0"/>
              </w:rPr>
              <w:t xml:space="preserve">People can change &amp; improve Government when it fails to protect rights and citizens and government have mutual responsibilities.</w:t>
            </w:r>
          </w:p>
          <w:p w:rsidR="00000000" w:rsidDel="00000000" w:rsidP="00000000" w:rsidRDefault="00000000" w:rsidRPr="00000000" w14:paraId="00000010">
            <w:pPr>
              <w:spacing w:after="0" w:line="276" w:lineRule="auto"/>
              <w:rPr>
                <w:b w:val="1"/>
                <w:bCs w:val="1"/>
                <w:color w:val="000000"/>
              </w:rPr>
            </w:pPr>
            <w:r w:rsidDel="00000000" w:rsidR="00000000" w:rsidRPr="00000000">
              <w:rPr>
                <w:b w:val="1"/>
                <w:bCs w:val="1"/>
                <w:color w:val="000000"/>
                <w:rtl w:val="0"/>
              </w:rPr>
              <w:t xml:space="preserve">Declaration of Independence Connection: </w:t>
            </w:r>
            <w:r w:rsidDel="00000000" w:rsidR="00000000" w:rsidRPr="00000000">
              <w:rPr>
                <w:color w:val="000000"/>
                <w:rtl w:val="0"/>
              </w:rPr>
              <w:t xml:space="preserve">“laying its foundation on such principles and organizing its powers in such form, as to them shall seem most likely to </w:t>
            </w:r>
            <w:r w:rsidDel="00000000" w:rsidR="00000000" w:rsidRPr="00000000">
              <w:rPr>
                <w:b w:val="1"/>
                <w:bCs w:val="1"/>
                <w:color w:val="000000"/>
                <w:rtl w:val="0"/>
              </w:rPr>
              <w:t xml:space="preserve">effect their safety and Happiness” </w:t>
            </w:r>
          </w:p>
        </w:tc>
      </w:tr>
    </w:tbl>
    <w:p w:rsidR="00000000" w:rsidDel="00000000" w:rsidP="00000000" w:rsidRDefault="00000000" w:rsidRPr="00000000" w14:paraId="00000011">
      <w:pPr>
        <w:spacing w:after="0" w:line="276" w:lineRule="auto"/>
        <w:jc w:val="center"/>
        <w:rPr>
          <w:color w:val="000000"/>
        </w:rPr>
      </w:pPr>
      <w:r w:rsidDel="00000000" w:rsidR="00000000" w:rsidRPr="00000000">
        <w:rPr>
          <w:rtl w:val="0"/>
        </w:rPr>
      </w:r>
    </w:p>
    <w:p w:rsidR="00000000" w:rsidDel="00000000" w:rsidP="00000000" w:rsidRDefault="00000000" w:rsidRPr="00000000" w14:paraId="00000012">
      <w:pPr>
        <w:spacing w:after="0" w:line="276" w:lineRule="auto"/>
        <w:rPr>
          <w:b w:val="1"/>
          <w:bCs w:val="1"/>
          <w:color w:val="000000"/>
        </w:rPr>
      </w:pPr>
      <w:r w:rsidDel="00000000" w:rsidR="00000000" w:rsidRPr="00000000">
        <w:rPr>
          <w:b w:val="1"/>
          <w:bCs w:val="1"/>
          <w:color w:val="000000"/>
          <w:rtl w:val="0"/>
        </w:rPr>
        <w:t xml:space="preserve">Compelling Question:</w:t>
      </w:r>
    </w:p>
    <w:tbl>
      <w:tblPr>
        <w:tblStyle w:val="Table2"/>
        <w:tblW w:w="14295.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4295"/>
        <w:tblGridChange w:id="0">
          <w:tblGrid>
            <w:gridCol w:w="14295"/>
          </w:tblGrid>
        </w:tblGridChange>
      </w:tblGrid>
      <w:tr>
        <w:trPr>
          <w:cantSplit w:val="0"/>
          <w:trHeight w:val="1717.9687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13">
            <w:pPr>
              <w:widowControl w:val="0"/>
              <w:spacing w:after="0" w:line="240" w:lineRule="auto"/>
              <w:ind w:right="-150"/>
              <w:rPr>
                <w:color w:val="000000"/>
              </w:rPr>
            </w:pPr>
            <w:r w:rsidDel="00000000" w:rsidR="00000000" w:rsidRPr="00000000">
              <w:rPr>
                <w:color w:val="000000"/>
                <w:rtl w:val="0"/>
              </w:rPr>
              <w:t xml:space="preserve">How do the amendments show the Constitution can change, and why does changing it require active civic participation?</w:t>
            </w:r>
          </w:p>
          <w:p w:rsidR="00000000" w:rsidDel="00000000" w:rsidP="00000000" w:rsidRDefault="00000000" w:rsidRPr="00000000" w14:paraId="00000014">
            <w:pPr>
              <w:widowControl w:val="0"/>
              <w:spacing w:after="0" w:line="240" w:lineRule="auto"/>
              <w:ind w:right="-150"/>
              <w:rPr>
                <w:color w:val="000000"/>
              </w:rPr>
            </w:pPr>
            <w:r w:rsidDel="00000000" w:rsidR="00000000" w:rsidRPr="00000000">
              <w:rPr>
                <w:color w:val="000000"/>
                <w:rtl w:val="0"/>
              </w:rPr>
              <w:t xml:space="preserve">( 8th) </w:t>
            </w:r>
          </w:p>
          <w:p w:rsidR="00000000" w:rsidDel="00000000" w:rsidP="00000000" w:rsidRDefault="00000000" w:rsidRPr="00000000" w14:paraId="00000015">
            <w:pPr>
              <w:widowControl w:val="0"/>
              <w:spacing w:after="0" w:line="240" w:lineRule="auto"/>
              <w:ind w:right="-150"/>
              <w:rPr>
                <w:color w:val="000000"/>
              </w:rPr>
            </w:pPr>
            <w:r w:rsidDel="00000000" w:rsidR="00000000" w:rsidRPr="00000000">
              <w:rPr>
                <w:rtl w:val="0"/>
              </w:rPr>
            </w:r>
          </w:p>
          <w:p w:rsidR="00000000" w:rsidDel="00000000" w:rsidP="00000000" w:rsidRDefault="00000000" w:rsidRPr="00000000" w14:paraId="00000016">
            <w:pPr>
              <w:widowControl w:val="0"/>
              <w:spacing w:after="0" w:line="240" w:lineRule="auto"/>
              <w:ind w:right="-150"/>
              <w:rPr>
                <w:color w:val="000000"/>
              </w:rPr>
            </w:pPr>
            <w:r w:rsidDel="00000000" w:rsidR="00000000" w:rsidRPr="00000000">
              <w:rPr>
                <w:color w:val="000000"/>
                <w:rtl w:val="0"/>
              </w:rPr>
              <w:t xml:space="preserve">How does the amendment process balance constitutional stability with civic renewal, and what role do citizens play in driving that change?</w:t>
            </w:r>
          </w:p>
          <w:p w:rsidR="00000000" w:rsidDel="00000000" w:rsidP="00000000" w:rsidRDefault="00000000" w:rsidRPr="00000000" w14:paraId="00000017">
            <w:pPr>
              <w:widowControl w:val="0"/>
              <w:spacing w:after="0" w:line="240" w:lineRule="auto"/>
              <w:ind w:right="-150"/>
              <w:rPr>
                <w:color w:val="000000"/>
              </w:rPr>
            </w:pPr>
            <w:r w:rsidDel="00000000" w:rsidR="00000000" w:rsidRPr="00000000">
              <w:rPr>
                <w:color w:val="000000"/>
                <w:rtl w:val="0"/>
              </w:rPr>
              <w:t xml:space="preserve">(9-12)</w:t>
            </w:r>
          </w:p>
          <w:p w:rsidR="00000000" w:rsidDel="00000000" w:rsidP="00000000" w:rsidRDefault="00000000" w:rsidRPr="00000000" w14:paraId="00000018">
            <w:pPr>
              <w:widowControl w:val="0"/>
              <w:spacing w:after="0" w:line="240" w:lineRule="auto"/>
              <w:ind w:right="-150"/>
              <w:rPr>
                <w:color w:val="000000"/>
              </w:rPr>
            </w:pPr>
            <w:r w:rsidDel="00000000" w:rsidR="00000000" w:rsidRPr="00000000">
              <w:rPr>
                <w:rtl w:val="0"/>
              </w:rPr>
            </w:r>
          </w:p>
          <w:p w:rsidR="00000000" w:rsidDel="00000000" w:rsidP="00000000" w:rsidRDefault="00000000" w:rsidRPr="00000000" w14:paraId="00000019">
            <w:pPr>
              <w:widowControl w:val="0"/>
              <w:spacing w:after="0" w:line="240" w:lineRule="auto"/>
              <w:ind w:right="-150"/>
              <w:rPr>
                <w:rFonts w:ascii="Times New Roman" w:cs="Times New Roman" w:eastAsia="Times New Roman" w:hAnsi="Times New Roman"/>
                <w:b w:val="1"/>
                <w:bCs w:val="1"/>
                <w:color w:val="000000"/>
              </w:rPr>
            </w:pPr>
            <w:r w:rsidDel="00000000" w:rsidR="00000000" w:rsidRPr="00000000">
              <w:rPr>
                <w:color w:val="000000"/>
                <w:rtl w:val="0"/>
              </w:rPr>
              <w:t xml:space="preserve">(</w:t>
            </w:r>
            <w:r w:rsidDel="00000000" w:rsidR="00000000" w:rsidRPr="00000000">
              <w:rPr>
                <w:rFonts w:ascii="Times New Roman" w:cs="Times New Roman" w:eastAsia="Times New Roman" w:hAnsi="Times New Roman"/>
                <w:b w:val="1"/>
                <w:bCs w:val="1"/>
                <w:color w:val="000000"/>
                <w:rtl w:val="0"/>
              </w:rPr>
              <w:t xml:space="preserve">Essential Question: </w:t>
            </w:r>
          </w:p>
          <w:p w:rsidR="00000000" w:rsidDel="00000000" w:rsidP="00000000" w:rsidRDefault="00000000" w:rsidRPr="00000000" w14:paraId="0000001A">
            <w:pPr>
              <w:widowControl w:val="0"/>
              <w:numPr>
                <w:ilvl w:val="0"/>
                <w:numId w:val="14"/>
              </w:numPr>
              <w:spacing w:after="0" w:line="240" w:lineRule="auto"/>
              <w:ind w:left="720" w:right="-150" w:hanging="360"/>
              <w:rPr>
                <w:rFonts w:ascii="Times New Roman" w:cs="Times New Roman" w:eastAsia="Times New Roman" w:hAnsi="Times New Roman"/>
                <w:i w:val="1"/>
                <w:iCs w:val="1"/>
                <w:color w:val="000000"/>
                <w:u w:val="none"/>
              </w:rPr>
            </w:pPr>
            <w:r w:rsidDel="00000000" w:rsidR="00000000" w:rsidRPr="00000000">
              <w:rPr>
                <w:rFonts w:ascii="Times New Roman" w:cs="Times New Roman" w:eastAsia="Times New Roman" w:hAnsi="Times New Roman"/>
                <w:i w:val="1"/>
                <w:iCs w:val="1"/>
                <w:color w:val="000000"/>
                <w:rtl w:val="0"/>
              </w:rPr>
              <w:t xml:space="preserve">How do the amendments demonstrate the Constitution’s ability to adapt to changing times, and why does amending the Constitution require active civic participation?</w:t>
            </w:r>
          </w:p>
          <w:p w:rsidR="00000000" w:rsidDel="00000000" w:rsidP="00000000" w:rsidRDefault="00000000" w:rsidRPr="00000000" w14:paraId="0000001B">
            <w:pPr>
              <w:widowControl w:val="0"/>
              <w:spacing w:after="0" w:line="240" w:lineRule="auto"/>
              <w:ind w:right="-150"/>
              <w:rPr>
                <w:rFonts w:ascii="Times New Roman" w:cs="Times New Roman" w:eastAsia="Times New Roman" w:hAnsi="Times New Roman"/>
                <w:b w:val="1"/>
                <w:bCs w:val="1"/>
                <w:color w:val="000000"/>
              </w:rPr>
            </w:pPr>
            <w:r w:rsidDel="00000000" w:rsidR="00000000" w:rsidRPr="00000000">
              <w:rPr>
                <w:rtl w:val="0"/>
              </w:rPr>
            </w:r>
          </w:p>
          <w:p w:rsidR="00000000" w:rsidDel="00000000" w:rsidP="00000000" w:rsidRDefault="00000000" w:rsidRPr="00000000" w14:paraId="0000001C">
            <w:pPr>
              <w:widowControl w:val="0"/>
              <w:numPr>
                <w:ilvl w:val="0"/>
                <w:numId w:val="15"/>
              </w:numPr>
              <w:spacing w:after="0" w:line="240" w:lineRule="auto"/>
              <w:ind w:left="720" w:right="-150" w:hanging="360"/>
              <w:rPr>
                <w:rFonts w:ascii="Times New Roman" w:cs="Times New Roman" w:eastAsia="Times New Roman" w:hAnsi="Times New Roman"/>
                <w:i w:val="1"/>
                <w:iCs w:val="1"/>
                <w:color w:val="000000"/>
                <w:u w:val="none"/>
              </w:rPr>
            </w:pPr>
            <w:r w:rsidDel="00000000" w:rsidR="00000000" w:rsidRPr="00000000">
              <w:rPr>
                <w:rFonts w:ascii="Times New Roman" w:cs="Times New Roman" w:eastAsia="Times New Roman" w:hAnsi="Times New Roman"/>
                <w:i w:val="1"/>
                <w:iCs w:val="1"/>
                <w:color w:val="000000"/>
                <w:rtl w:val="0"/>
              </w:rPr>
              <w:t xml:space="preserve">How do constitutional amendments show that the Constitution can evolve over time, and why is active civic participation necessary to make those changes happen?</w:t>
            </w:r>
            <w:r w:rsidDel="00000000" w:rsidR="00000000" w:rsidRPr="00000000">
              <w:rPr>
                <w:rtl w:val="0"/>
              </w:rPr>
            </w:r>
          </w:p>
          <w:p w:rsidR="00000000" w:rsidDel="00000000" w:rsidP="00000000" w:rsidRDefault="00000000" w:rsidRPr="00000000" w14:paraId="0000001D">
            <w:pPr>
              <w:widowControl w:val="0"/>
              <w:spacing w:after="0" w:line="240" w:lineRule="auto"/>
              <w:ind w:right="-150"/>
              <w:rPr>
                <w:color w:val="000000"/>
              </w:rPr>
            </w:pPr>
            <w:r w:rsidDel="00000000" w:rsidR="00000000" w:rsidRPr="00000000">
              <w:rPr>
                <w:rtl w:val="0"/>
              </w:rPr>
            </w:r>
          </w:p>
        </w:tc>
      </w:tr>
      <w:tr>
        <w:trPr>
          <w:cantSplit w:val="0"/>
          <w:trHeight w:val="1717.9687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1E">
            <w:pPr>
              <w:widowControl w:val="0"/>
              <w:spacing w:after="0" w:line="240" w:lineRule="auto"/>
              <w:ind w:right="-150"/>
              <w:rPr>
                <w:color w:val="0000ff"/>
              </w:rPr>
            </w:pPr>
            <w:r w:rsidDel="00000000" w:rsidR="00000000" w:rsidRPr="00000000">
              <w:rPr>
                <w:b w:val="1"/>
                <w:bCs w:val="1"/>
                <w:color w:val="000000"/>
                <w:rtl w:val="0"/>
              </w:rPr>
              <w:t xml:space="preserve">Standards Alignment:  </w:t>
            </w:r>
            <w:r w:rsidDel="00000000" w:rsidR="00000000" w:rsidRPr="00000000">
              <w:rPr>
                <w:color w:val="0000ff"/>
                <w:rtl w:val="0"/>
              </w:rPr>
              <w:t xml:space="preserve">(C3 Framework) </w:t>
            </w:r>
          </w:p>
          <w:p w:rsidR="00000000" w:rsidDel="00000000" w:rsidP="00000000" w:rsidRDefault="00000000" w:rsidRPr="00000000" w14:paraId="0000001F">
            <w:pPr>
              <w:widowControl w:val="0"/>
              <w:numPr>
                <w:ilvl w:val="0"/>
                <w:numId w:val="7"/>
              </w:numPr>
              <w:spacing w:after="0" w:line="240" w:lineRule="auto"/>
              <w:ind w:left="720" w:right="-150" w:hanging="360"/>
              <w:rPr>
                <w:color w:val="0000ff"/>
              </w:rPr>
            </w:pPr>
            <w:r w:rsidDel="00000000" w:rsidR="00000000" w:rsidRPr="00000000">
              <w:rPr>
                <w:color w:val="0000ff"/>
                <w:rtl w:val="0"/>
              </w:rPr>
              <w:t xml:space="preserve">(8th) D2.Civ.2.6-8. Explain specific roles played by citizens (such as voters, jurors, taxpayers, members of the armed forces, petitioners, protesters, and office-holders).</w:t>
            </w:r>
          </w:p>
          <w:p w:rsidR="00000000" w:rsidDel="00000000" w:rsidP="00000000" w:rsidRDefault="00000000" w:rsidRPr="00000000" w14:paraId="00000020">
            <w:pPr>
              <w:widowControl w:val="0"/>
              <w:numPr>
                <w:ilvl w:val="0"/>
                <w:numId w:val="7"/>
              </w:numPr>
              <w:spacing w:after="0" w:line="240" w:lineRule="auto"/>
              <w:ind w:left="720" w:right="-150" w:hanging="360"/>
              <w:rPr>
                <w:color w:val="0000ff"/>
              </w:rPr>
            </w:pPr>
            <w:r w:rsidDel="00000000" w:rsidR="00000000" w:rsidRPr="00000000">
              <w:rPr>
                <w:color w:val="0000ff"/>
                <w:rtl w:val="0"/>
              </w:rPr>
              <w:t xml:space="preserve"> (12th) Analyze the role of citizens in the U.S. political system, with attention to various theories of democracy, changes in Americans’ participation over time, and alternative models from other countries, past and present.</w:t>
            </w:r>
          </w:p>
        </w:tc>
      </w:tr>
    </w:tbl>
    <w:p w:rsidR="00000000" w:rsidDel="00000000" w:rsidP="00000000" w:rsidRDefault="00000000" w:rsidRPr="00000000" w14:paraId="00000021">
      <w:pPr>
        <w:spacing w:after="0" w:line="276" w:lineRule="auto"/>
        <w:rPr>
          <w:color w:val="000000"/>
        </w:rPr>
      </w:pPr>
      <w:r w:rsidDel="00000000" w:rsidR="00000000" w:rsidRPr="00000000">
        <w:rPr>
          <w:rtl w:val="0"/>
        </w:rPr>
      </w:r>
    </w:p>
    <w:p w:rsidR="00000000" w:rsidDel="00000000" w:rsidP="00000000" w:rsidRDefault="00000000" w:rsidRPr="00000000" w14:paraId="00000022">
      <w:pPr>
        <w:spacing w:after="0" w:line="276" w:lineRule="auto"/>
        <w:rPr>
          <w:b w:val="1"/>
          <w:bCs w:val="1"/>
          <w:color w:val="000000"/>
        </w:rPr>
      </w:pPr>
      <w:r w:rsidDel="00000000" w:rsidR="00000000" w:rsidRPr="00000000">
        <w:rPr>
          <w:b w:val="1"/>
          <w:bCs w:val="1"/>
          <w:color w:val="000000"/>
          <w:rtl w:val="0"/>
        </w:rPr>
        <w:t xml:space="preserve">Supporting Questions:</w:t>
      </w:r>
    </w:p>
    <w:tbl>
      <w:tblPr>
        <w:tblStyle w:val="Table3"/>
        <w:tblW w:w="1431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6870"/>
        <w:gridCol w:w="7440"/>
        <w:tblGridChange w:id="0">
          <w:tblGrid>
            <w:gridCol w:w="6870"/>
            <w:gridCol w:w="7440"/>
          </w:tblGrid>
        </w:tblGridChange>
      </w:tblGrid>
      <w:tr>
        <w:trPr>
          <w:cantSplit w:val="0"/>
          <w:trHeight w:val="2137.9687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23">
            <w:pPr>
              <w:widowControl w:val="0"/>
              <w:spacing w:after="0" w:line="240" w:lineRule="auto"/>
              <w:rPr>
                <w:color w:val="000000"/>
              </w:rPr>
            </w:pPr>
            <w:r w:rsidDel="00000000" w:rsidR="00000000" w:rsidRPr="00000000">
              <w:rPr>
                <w:color w:val="000000"/>
                <w:rtl w:val="0"/>
              </w:rPr>
              <w:t xml:space="preserve">1.) How did the amendment process ensure vigor and rigor to guarantee balance and constitutional stability.  </w:t>
            </w:r>
          </w:p>
          <w:p w:rsidR="00000000" w:rsidDel="00000000" w:rsidP="00000000" w:rsidRDefault="00000000" w:rsidRPr="00000000" w14:paraId="00000024">
            <w:pPr>
              <w:widowControl w:val="0"/>
              <w:spacing w:after="0" w:line="240" w:lineRule="auto"/>
              <w:rPr>
                <w:color w:val="000000"/>
              </w:rPr>
            </w:pPr>
            <w:r w:rsidDel="00000000" w:rsidR="00000000" w:rsidRPr="00000000">
              <w:rPr>
                <w:rtl w:val="0"/>
              </w:rPr>
            </w:r>
          </w:p>
          <w:p w:rsidR="00000000" w:rsidDel="00000000" w:rsidP="00000000" w:rsidRDefault="00000000" w:rsidRPr="00000000" w14:paraId="00000025">
            <w:pPr>
              <w:numPr>
                <w:ilvl w:val="0"/>
                <w:numId w:val="2"/>
              </w:numPr>
              <w:spacing w:after="0" w:line="276" w:lineRule="auto"/>
              <w:ind w:left="720" w:hanging="360"/>
              <w:rPr>
                <w:rFonts w:ascii="Arial" w:cs="Arial" w:eastAsia="Arial" w:hAnsi="Arial"/>
                <w:color w:val="0000ff"/>
                <w:sz w:val="22"/>
                <w:szCs w:val="22"/>
              </w:rPr>
            </w:pPr>
            <w:r w:rsidDel="00000000" w:rsidR="00000000" w:rsidRPr="00000000">
              <w:rPr>
                <w:rFonts w:ascii="Arial" w:cs="Arial" w:eastAsia="Arial" w:hAnsi="Arial"/>
                <w:color w:val="0000ff"/>
                <w:sz w:val="22"/>
                <w:szCs w:val="22"/>
                <w:rtl w:val="0"/>
              </w:rPr>
              <w:t xml:space="preserve">Why is sustained civic engagement necessary for constitutional change, and what happens when people do not participate?</w:t>
            </w:r>
          </w:p>
          <w:p w:rsidR="00000000" w:rsidDel="00000000" w:rsidP="00000000" w:rsidRDefault="00000000" w:rsidRPr="00000000" w14:paraId="00000026">
            <w:pPr>
              <w:numPr>
                <w:ilvl w:val="0"/>
                <w:numId w:val="2"/>
              </w:numPr>
              <w:spacing w:after="0" w:line="276" w:lineRule="auto"/>
              <w:ind w:left="720" w:hanging="360"/>
              <w:rPr>
                <w:rFonts w:ascii="Arial" w:cs="Arial" w:eastAsia="Arial" w:hAnsi="Arial"/>
                <w:color w:val="0000ff"/>
                <w:sz w:val="22"/>
                <w:szCs w:val="22"/>
              </w:rPr>
            </w:pPr>
            <w:r w:rsidDel="00000000" w:rsidR="00000000" w:rsidRPr="00000000">
              <w:rPr>
                <w:rFonts w:ascii="Arial" w:cs="Arial" w:eastAsia="Arial" w:hAnsi="Arial"/>
                <w:color w:val="0000ff"/>
                <w:sz w:val="22"/>
                <w:szCs w:val="22"/>
                <w:rtl w:val="0"/>
              </w:rPr>
              <w:t xml:space="preserve">How do grassroots movements translate public demands into formal constitutional amendments?</w:t>
            </w:r>
          </w:p>
          <w:p w:rsidR="00000000" w:rsidDel="00000000" w:rsidP="00000000" w:rsidRDefault="00000000" w:rsidRPr="00000000" w14:paraId="00000027">
            <w:pPr>
              <w:numPr>
                <w:ilvl w:val="0"/>
                <w:numId w:val="2"/>
              </w:numPr>
              <w:spacing w:after="0" w:line="276" w:lineRule="auto"/>
              <w:ind w:left="720" w:hanging="360"/>
              <w:rPr>
                <w:rFonts w:ascii="Arial" w:cs="Arial" w:eastAsia="Arial" w:hAnsi="Arial"/>
                <w:color w:val="0000ff"/>
                <w:sz w:val="22"/>
                <w:szCs w:val="22"/>
              </w:rPr>
            </w:pPr>
            <w:r w:rsidDel="00000000" w:rsidR="00000000" w:rsidRPr="00000000">
              <w:rPr>
                <w:rFonts w:ascii="Arial" w:cs="Arial" w:eastAsia="Arial" w:hAnsi="Arial"/>
                <w:color w:val="0000ff"/>
                <w:sz w:val="22"/>
                <w:szCs w:val="22"/>
                <w:rtl w:val="0"/>
              </w:rPr>
              <w:t xml:space="preserve">In what ways can young people participate in civic action to influence constitutional change, even before they can vote?</w:t>
            </w:r>
          </w:p>
          <w:p w:rsidR="00000000" w:rsidDel="00000000" w:rsidP="00000000" w:rsidRDefault="00000000" w:rsidRPr="00000000" w14:paraId="00000028">
            <w:pPr>
              <w:spacing w:after="0" w:line="276" w:lineRule="auto"/>
              <w:rPr>
                <w:rFonts w:ascii="Arial" w:cs="Arial" w:eastAsia="Arial" w:hAnsi="Arial"/>
                <w:color w:val="0000ff"/>
                <w:sz w:val="22"/>
                <w:szCs w:val="22"/>
              </w:rPr>
            </w:pPr>
            <w:r w:rsidDel="00000000" w:rsidR="00000000" w:rsidRPr="00000000">
              <w:rPr>
                <w:rtl w:val="0"/>
              </w:rPr>
            </w:r>
          </w:p>
          <w:p w:rsidR="00000000" w:rsidDel="00000000" w:rsidP="00000000" w:rsidRDefault="00000000" w:rsidRPr="00000000" w14:paraId="00000029">
            <w:pPr>
              <w:widowControl w:val="0"/>
              <w:spacing w:after="0" w:line="240" w:lineRule="auto"/>
              <w:rPr>
                <w:color w:val="000000"/>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2A">
            <w:pPr>
              <w:widowControl w:val="0"/>
              <w:spacing w:after="0" w:line="240" w:lineRule="auto"/>
              <w:rPr>
                <w:color w:val="000000"/>
              </w:rPr>
            </w:pPr>
            <w:r w:rsidDel="00000000" w:rsidR="00000000" w:rsidRPr="00000000">
              <w:rPr>
                <w:color w:val="000000"/>
                <w:rtl w:val="0"/>
              </w:rPr>
              <w:t xml:space="preserve">2.) How have citizens used civic action—such as movements, advocacy, or voting—to overcome those barriers and achieve constitutional change?</w:t>
              <w:br w:type="textWrapping"/>
            </w:r>
          </w:p>
          <w:p w:rsidR="00000000" w:rsidDel="00000000" w:rsidP="00000000" w:rsidRDefault="00000000" w:rsidRPr="00000000" w14:paraId="0000002B">
            <w:pPr>
              <w:widowControl w:val="0"/>
              <w:spacing w:after="0" w:line="240" w:lineRule="auto"/>
              <w:rPr>
                <w:color w:val="000000"/>
              </w:rPr>
            </w:pPr>
            <w:r w:rsidDel="00000000" w:rsidR="00000000" w:rsidRPr="00000000">
              <w:rPr>
                <w:i w:val="1"/>
                <w:iCs w:val="1"/>
                <w:color w:val="000000"/>
                <w:rtl w:val="0"/>
              </w:rPr>
              <w:t xml:space="preserve">Focus:</w:t>
            </w:r>
            <w:r w:rsidDel="00000000" w:rsidR="00000000" w:rsidRPr="00000000">
              <w:rPr>
                <w:color w:val="000000"/>
                <w:rtl w:val="0"/>
              </w:rPr>
              <w:t xml:space="preserve"> Social movements</w:t>
            </w:r>
          </w:p>
        </w:tc>
      </w:tr>
    </w:tbl>
    <w:p w:rsidR="00000000" w:rsidDel="00000000" w:rsidP="00000000" w:rsidRDefault="00000000" w:rsidRPr="00000000" w14:paraId="0000002C">
      <w:pPr>
        <w:spacing w:after="0" w:line="276" w:lineRule="auto"/>
        <w:rPr>
          <w:b w:val="1"/>
          <w:bCs w:val="1"/>
          <w:color w:val="000000"/>
        </w:rPr>
      </w:pPr>
      <w:r w:rsidDel="00000000" w:rsidR="00000000" w:rsidRPr="00000000">
        <w:rPr>
          <w:rtl w:val="0"/>
        </w:rPr>
      </w:r>
    </w:p>
    <w:p w:rsidR="00000000" w:rsidDel="00000000" w:rsidP="00000000" w:rsidRDefault="00000000" w:rsidRPr="00000000" w14:paraId="0000002D">
      <w:pPr>
        <w:spacing w:after="0" w:line="276" w:lineRule="auto"/>
        <w:rPr>
          <w:b w:val="1"/>
          <w:bCs w:val="1"/>
          <w:color w:val="000000"/>
        </w:rPr>
      </w:pPr>
      <w:r w:rsidDel="00000000" w:rsidR="00000000" w:rsidRPr="00000000">
        <w:rPr>
          <w:b w:val="1"/>
          <w:bCs w:val="1"/>
          <w:color w:val="000000"/>
          <w:rtl w:val="0"/>
        </w:rPr>
        <w:t xml:space="preserve">Key Words, Ideas, and Phrases and Definitions:</w:t>
      </w:r>
    </w:p>
    <w:tbl>
      <w:tblPr>
        <w:tblStyle w:val="Table4"/>
        <w:tblW w:w="1434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4340"/>
        <w:tblGridChange w:id="0">
          <w:tblGrid>
            <w:gridCol w:w="14340"/>
          </w:tblGrid>
        </w:tblGridChange>
      </w:tblGrid>
      <w:tr>
        <w:trPr>
          <w:cantSplit w:val="0"/>
          <w:trHeight w:val="1657.9687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2E">
            <w:pPr>
              <w:widowControl w:val="0"/>
              <w:spacing w:after="0" w:line="240" w:lineRule="auto"/>
              <w:ind w:right="0"/>
              <w:rPr>
                <w:color w:val="000000"/>
              </w:rPr>
            </w:pPr>
            <w:r w:rsidDel="00000000" w:rsidR="00000000" w:rsidRPr="00000000">
              <w:rPr>
                <w:rtl w:val="0"/>
              </w:rPr>
            </w:r>
          </w:p>
          <w:p w:rsidR="00000000" w:rsidDel="00000000" w:rsidP="00000000" w:rsidRDefault="00000000" w:rsidRPr="00000000" w14:paraId="0000002F">
            <w:pPr>
              <w:widowControl w:val="0"/>
              <w:spacing w:after="0" w:line="240" w:lineRule="auto"/>
              <w:ind w:right="0"/>
              <w:rPr>
                <w:color w:val="000000"/>
              </w:rPr>
            </w:pPr>
            <w:r w:rsidDel="00000000" w:rsidR="00000000" w:rsidRPr="00000000">
              <w:rPr>
                <w:color w:val="000000"/>
                <w:rtl w:val="0"/>
              </w:rPr>
              <w:t xml:space="preserve">Suffrage,</w:t>
            </w:r>
          </w:p>
          <w:p w:rsidR="00000000" w:rsidDel="00000000" w:rsidP="00000000" w:rsidRDefault="00000000" w:rsidRPr="00000000" w14:paraId="00000030">
            <w:pPr>
              <w:widowControl w:val="0"/>
              <w:spacing w:after="0" w:line="240" w:lineRule="auto"/>
              <w:ind w:right="0"/>
              <w:rPr>
                <w:color w:val="000000"/>
              </w:rPr>
            </w:pPr>
            <w:r w:rsidDel="00000000" w:rsidR="00000000" w:rsidRPr="00000000">
              <w:rPr>
                <w:color w:val="000000"/>
                <w:rtl w:val="0"/>
              </w:rPr>
              <w:t xml:space="preserve">Disenfranchisement</w:t>
            </w:r>
          </w:p>
          <w:p w:rsidR="00000000" w:rsidDel="00000000" w:rsidP="00000000" w:rsidRDefault="00000000" w:rsidRPr="00000000" w14:paraId="00000031">
            <w:pPr>
              <w:widowControl w:val="0"/>
              <w:spacing w:after="0" w:line="240" w:lineRule="auto"/>
              <w:ind w:right="0"/>
              <w:rPr>
                <w:color w:val="000000"/>
              </w:rPr>
            </w:pPr>
            <w:r w:rsidDel="00000000" w:rsidR="00000000" w:rsidRPr="00000000">
              <w:rPr>
                <w:color w:val="000000"/>
                <w:rtl w:val="0"/>
              </w:rPr>
              <w:t xml:space="preserve">Equality under the law</w:t>
            </w:r>
          </w:p>
          <w:p w:rsidR="00000000" w:rsidDel="00000000" w:rsidP="00000000" w:rsidRDefault="00000000" w:rsidRPr="00000000" w14:paraId="00000032">
            <w:pPr>
              <w:widowControl w:val="0"/>
              <w:spacing w:after="0" w:line="240" w:lineRule="auto"/>
              <w:ind w:right="0"/>
              <w:rPr>
                <w:color w:val="000000"/>
              </w:rPr>
            </w:pPr>
            <w:r w:rsidDel="00000000" w:rsidR="00000000" w:rsidRPr="00000000">
              <w:rPr>
                <w:color w:val="000000"/>
                <w:rtl w:val="0"/>
              </w:rPr>
              <w:t xml:space="preserve">Picketing </w:t>
            </w:r>
          </w:p>
          <w:p w:rsidR="00000000" w:rsidDel="00000000" w:rsidP="00000000" w:rsidRDefault="00000000" w:rsidRPr="00000000" w14:paraId="00000033">
            <w:pPr>
              <w:widowControl w:val="0"/>
              <w:spacing w:after="0" w:line="240" w:lineRule="auto"/>
              <w:ind w:right="0"/>
              <w:rPr>
                <w:rFonts w:ascii="Arial" w:cs="Arial" w:eastAsia="Arial" w:hAnsi="Arial"/>
                <w:color w:val="000000"/>
                <w:sz w:val="20"/>
                <w:szCs w:val="20"/>
              </w:rPr>
            </w:pPr>
            <w:r w:rsidDel="00000000" w:rsidR="00000000" w:rsidRPr="00000000">
              <w:rPr>
                <w:color w:val="000000"/>
                <w:rtl w:val="0"/>
              </w:rPr>
              <w:t xml:space="preserve">Ratification </w:t>
            </w:r>
            <w:r w:rsidDel="00000000" w:rsidR="00000000" w:rsidRPr="00000000">
              <w:rPr>
                <w:rtl w:val="0"/>
              </w:rPr>
            </w:r>
          </w:p>
          <w:tbl>
            <w:tblPr>
              <w:tblStyle w:val="Table5"/>
              <w:tblW w:w="13420.0" w:type="dxa"/>
              <w:jc w:val="left"/>
              <w:tblInd w:w="720.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6710"/>
              <w:gridCol w:w="6710"/>
              <w:tblGridChange w:id="0">
                <w:tblGrid>
                  <w:gridCol w:w="6710"/>
                  <w:gridCol w:w="671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34">
                  <w:pPr>
                    <w:spacing w:after="240" w:before="240" w:line="276" w:lineRule="auto"/>
                    <w:ind w:left="720" w:firstLine="0"/>
                    <w:rPr>
                      <w:rFonts w:ascii="Arial" w:cs="Arial" w:eastAsia="Arial" w:hAnsi="Arial"/>
                      <w:b w:val="1"/>
                      <w:bCs w:val="1"/>
                      <w:color w:val="0000ff"/>
                      <w:sz w:val="20"/>
                      <w:szCs w:val="20"/>
                    </w:rPr>
                  </w:pPr>
                  <w:r w:rsidDel="00000000" w:rsidR="00000000" w:rsidRPr="00000000">
                    <w:rPr>
                      <w:rFonts w:ascii="Arial" w:cs="Arial" w:eastAsia="Arial" w:hAnsi="Arial"/>
                      <w:b w:val="1"/>
                      <w:bCs w:val="1"/>
                      <w:color w:val="0000ff"/>
                      <w:sz w:val="20"/>
                      <w:szCs w:val="20"/>
                      <w:rtl w:val="0"/>
                    </w:rPr>
                    <w:t xml:space="preserve">8th Grade</w:t>
                  </w:r>
                </w:p>
                <w:p w:rsidR="00000000" w:rsidDel="00000000" w:rsidP="00000000" w:rsidRDefault="00000000" w:rsidRPr="00000000" w14:paraId="00000035">
                  <w:pPr>
                    <w:numPr>
                      <w:ilvl w:val="0"/>
                      <w:numId w:val="5"/>
                    </w:numPr>
                    <w:spacing w:after="0" w:afterAutospacing="0" w:before="240" w:line="276" w:lineRule="auto"/>
                    <w:ind w:left="720" w:hanging="360"/>
                    <w:rPr>
                      <w:rFonts w:ascii="Arial" w:cs="Arial" w:eastAsia="Arial" w:hAnsi="Arial"/>
                      <w:color w:val="0000ff"/>
                      <w:sz w:val="20"/>
                      <w:szCs w:val="20"/>
                    </w:rPr>
                  </w:pPr>
                  <w:r w:rsidDel="00000000" w:rsidR="00000000" w:rsidRPr="00000000">
                    <w:rPr>
                      <w:rFonts w:ascii="Arial" w:cs="Arial" w:eastAsia="Arial" w:hAnsi="Arial"/>
                      <w:b w:val="1"/>
                      <w:bCs w:val="1"/>
                      <w:color w:val="0000ff"/>
                      <w:sz w:val="20"/>
                      <w:szCs w:val="20"/>
                      <w:rtl w:val="0"/>
                    </w:rPr>
                    <w:t xml:space="preserve">Amendment</w:t>
                  </w:r>
                  <w:r w:rsidDel="00000000" w:rsidR="00000000" w:rsidRPr="00000000">
                    <w:rPr>
                      <w:rFonts w:ascii="Arial" w:cs="Arial" w:eastAsia="Arial" w:hAnsi="Arial"/>
                      <w:color w:val="0000ff"/>
                      <w:sz w:val="20"/>
                      <w:szCs w:val="20"/>
                      <w:rtl w:val="0"/>
                    </w:rPr>
                    <w:t xml:space="preserve"> – A change or addition to the Constitution</w:t>
                  </w:r>
                </w:p>
                <w:p w:rsidR="00000000" w:rsidDel="00000000" w:rsidP="00000000" w:rsidRDefault="00000000" w:rsidRPr="00000000" w14:paraId="00000036">
                  <w:pPr>
                    <w:numPr>
                      <w:ilvl w:val="0"/>
                      <w:numId w:val="5"/>
                    </w:numPr>
                    <w:spacing w:after="0" w:afterAutospacing="0" w:before="0" w:beforeAutospacing="0" w:line="276" w:lineRule="auto"/>
                    <w:ind w:left="720" w:hanging="360"/>
                    <w:rPr>
                      <w:rFonts w:ascii="Arial" w:cs="Arial" w:eastAsia="Arial" w:hAnsi="Arial"/>
                      <w:color w:val="0000ff"/>
                      <w:sz w:val="20"/>
                      <w:szCs w:val="20"/>
                    </w:rPr>
                  </w:pPr>
                  <w:r w:rsidDel="00000000" w:rsidR="00000000" w:rsidRPr="00000000">
                    <w:rPr>
                      <w:rFonts w:ascii="Arial" w:cs="Arial" w:eastAsia="Arial" w:hAnsi="Arial"/>
                      <w:b w:val="1"/>
                      <w:bCs w:val="1"/>
                      <w:color w:val="0000ff"/>
                      <w:sz w:val="20"/>
                      <w:szCs w:val="20"/>
                      <w:rtl w:val="0"/>
                    </w:rPr>
                    <w:t xml:space="preserve">Constitution</w:t>
                  </w:r>
                  <w:r w:rsidDel="00000000" w:rsidR="00000000" w:rsidRPr="00000000">
                    <w:rPr>
                      <w:rFonts w:ascii="Arial" w:cs="Arial" w:eastAsia="Arial" w:hAnsi="Arial"/>
                      <w:color w:val="0000ff"/>
                      <w:sz w:val="20"/>
                      <w:szCs w:val="20"/>
                      <w:rtl w:val="0"/>
                    </w:rPr>
                    <w:t xml:space="preserve"> – The framework of government in the U.S.</w:t>
                  </w:r>
                </w:p>
                <w:p w:rsidR="00000000" w:rsidDel="00000000" w:rsidP="00000000" w:rsidRDefault="00000000" w:rsidRPr="00000000" w14:paraId="00000037">
                  <w:pPr>
                    <w:numPr>
                      <w:ilvl w:val="0"/>
                      <w:numId w:val="5"/>
                    </w:numPr>
                    <w:spacing w:after="0" w:afterAutospacing="0" w:before="0" w:beforeAutospacing="0" w:line="276" w:lineRule="auto"/>
                    <w:ind w:left="720" w:hanging="360"/>
                    <w:rPr>
                      <w:rFonts w:ascii="Arial" w:cs="Arial" w:eastAsia="Arial" w:hAnsi="Arial"/>
                      <w:color w:val="0000ff"/>
                      <w:sz w:val="20"/>
                      <w:szCs w:val="20"/>
                    </w:rPr>
                  </w:pPr>
                  <w:r w:rsidDel="00000000" w:rsidR="00000000" w:rsidRPr="00000000">
                    <w:rPr>
                      <w:rFonts w:ascii="Arial" w:cs="Arial" w:eastAsia="Arial" w:hAnsi="Arial"/>
                      <w:b w:val="1"/>
                      <w:bCs w:val="1"/>
                      <w:color w:val="0000ff"/>
                      <w:sz w:val="20"/>
                      <w:szCs w:val="20"/>
                      <w:rtl w:val="0"/>
                    </w:rPr>
                    <w:t xml:space="preserve">Ratify</w:t>
                  </w:r>
                  <w:r w:rsidDel="00000000" w:rsidR="00000000" w:rsidRPr="00000000">
                    <w:rPr>
                      <w:rFonts w:ascii="Arial" w:cs="Arial" w:eastAsia="Arial" w:hAnsi="Arial"/>
                      <w:color w:val="0000ff"/>
                      <w:sz w:val="20"/>
                      <w:szCs w:val="20"/>
                      <w:rtl w:val="0"/>
                    </w:rPr>
                    <w:t xml:space="preserve"> – To officially approve</w:t>
                  </w:r>
                </w:p>
                <w:p w:rsidR="00000000" w:rsidDel="00000000" w:rsidP="00000000" w:rsidRDefault="00000000" w:rsidRPr="00000000" w14:paraId="00000038">
                  <w:pPr>
                    <w:numPr>
                      <w:ilvl w:val="0"/>
                      <w:numId w:val="5"/>
                    </w:numPr>
                    <w:spacing w:after="0" w:afterAutospacing="0" w:before="0" w:beforeAutospacing="0" w:line="276" w:lineRule="auto"/>
                    <w:ind w:left="720" w:hanging="360"/>
                    <w:rPr>
                      <w:rFonts w:ascii="Arial" w:cs="Arial" w:eastAsia="Arial" w:hAnsi="Arial"/>
                      <w:color w:val="0000ff"/>
                      <w:sz w:val="20"/>
                      <w:szCs w:val="20"/>
                    </w:rPr>
                  </w:pPr>
                  <w:r w:rsidDel="00000000" w:rsidR="00000000" w:rsidRPr="00000000">
                    <w:rPr>
                      <w:rFonts w:ascii="Arial" w:cs="Arial" w:eastAsia="Arial" w:hAnsi="Arial"/>
                      <w:b w:val="1"/>
                      <w:bCs w:val="1"/>
                      <w:color w:val="0000ff"/>
                      <w:sz w:val="20"/>
                      <w:szCs w:val="20"/>
                      <w:rtl w:val="0"/>
                    </w:rPr>
                    <w:t xml:space="preserve">Proposal</w:t>
                  </w:r>
                  <w:r w:rsidDel="00000000" w:rsidR="00000000" w:rsidRPr="00000000">
                    <w:rPr>
                      <w:rFonts w:ascii="Arial" w:cs="Arial" w:eastAsia="Arial" w:hAnsi="Arial"/>
                      <w:color w:val="0000ff"/>
                      <w:sz w:val="20"/>
                      <w:szCs w:val="20"/>
                      <w:rtl w:val="0"/>
                    </w:rPr>
                    <w:t xml:space="preserve"> – A suggested idea or change</w:t>
                  </w:r>
                </w:p>
                <w:p w:rsidR="00000000" w:rsidDel="00000000" w:rsidP="00000000" w:rsidRDefault="00000000" w:rsidRPr="00000000" w14:paraId="00000039">
                  <w:pPr>
                    <w:numPr>
                      <w:ilvl w:val="0"/>
                      <w:numId w:val="5"/>
                    </w:numPr>
                    <w:spacing w:after="0" w:afterAutospacing="0" w:before="0" w:beforeAutospacing="0" w:line="276" w:lineRule="auto"/>
                    <w:ind w:left="720" w:hanging="360"/>
                    <w:rPr>
                      <w:rFonts w:ascii="Arial" w:cs="Arial" w:eastAsia="Arial" w:hAnsi="Arial"/>
                      <w:color w:val="0000ff"/>
                      <w:sz w:val="20"/>
                      <w:szCs w:val="20"/>
                    </w:rPr>
                  </w:pPr>
                  <w:r w:rsidDel="00000000" w:rsidR="00000000" w:rsidRPr="00000000">
                    <w:rPr>
                      <w:rFonts w:ascii="Arial" w:cs="Arial" w:eastAsia="Arial" w:hAnsi="Arial"/>
                      <w:b w:val="1"/>
                      <w:bCs w:val="1"/>
                      <w:color w:val="0000ff"/>
                      <w:sz w:val="20"/>
                      <w:szCs w:val="20"/>
                      <w:rtl w:val="0"/>
                    </w:rPr>
                    <w:t xml:space="preserve">Congress</w:t>
                  </w:r>
                  <w:r w:rsidDel="00000000" w:rsidR="00000000" w:rsidRPr="00000000">
                    <w:rPr>
                      <w:rFonts w:ascii="Arial" w:cs="Arial" w:eastAsia="Arial" w:hAnsi="Arial"/>
                      <w:color w:val="0000ff"/>
                      <w:sz w:val="20"/>
                      <w:szCs w:val="20"/>
                      <w:rtl w:val="0"/>
                    </w:rPr>
                    <w:t xml:space="preserve"> – The legislative branch that can propose amendments</w:t>
                  </w:r>
                </w:p>
                <w:p w:rsidR="00000000" w:rsidDel="00000000" w:rsidP="00000000" w:rsidRDefault="00000000" w:rsidRPr="00000000" w14:paraId="0000003A">
                  <w:pPr>
                    <w:numPr>
                      <w:ilvl w:val="0"/>
                      <w:numId w:val="5"/>
                    </w:numPr>
                    <w:spacing w:after="0" w:afterAutospacing="0" w:before="0" w:beforeAutospacing="0" w:line="276" w:lineRule="auto"/>
                    <w:ind w:left="720" w:hanging="360"/>
                    <w:rPr>
                      <w:rFonts w:ascii="Arial" w:cs="Arial" w:eastAsia="Arial" w:hAnsi="Arial"/>
                      <w:color w:val="0000ff"/>
                      <w:sz w:val="20"/>
                      <w:szCs w:val="20"/>
                    </w:rPr>
                  </w:pPr>
                  <w:r w:rsidDel="00000000" w:rsidR="00000000" w:rsidRPr="00000000">
                    <w:rPr>
                      <w:rFonts w:ascii="Arial" w:cs="Arial" w:eastAsia="Arial" w:hAnsi="Arial"/>
                      <w:b w:val="1"/>
                      <w:bCs w:val="1"/>
                      <w:color w:val="0000ff"/>
                      <w:sz w:val="20"/>
                      <w:szCs w:val="20"/>
                      <w:rtl w:val="0"/>
                    </w:rPr>
                    <w:t xml:space="preserve">States</w:t>
                  </w:r>
                  <w:r w:rsidDel="00000000" w:rsidR="00000000" w:rsidRPr="00000000">
                    <w:rPr>
                      <w:rFonts w:ascii="Arial" w:cs="Arial" w:eastAsia="Arial" w:hAnsi="Arial"/>
                      <w:color w:val="0000ff"/>
                      <w:sz w:val="20"/>
                      <w:szCs w:val="20"/>
                      <w:rtl w:val="0"/>
                    </w:rPr>
                    <w:t xml:space="preserve"> – Must approve amendments</w:t>
                  </w:r>
                </w:p>
                <w:p w:rsidR="00000000" w:rsidDel="00000000" w:rsidP="00000000" w:rsidRDefault="00000000" w:rsidRPr="00000000" w14:paraId="0000003B">
                  <w:pPr>
                    <w:numPr>
                      <w:ilvl w:val="0"/>
                      <w:numId w:val="1"/>
                    </w:numPr>
                    <w:spacing w:after="0" w:afterAutospacing="0" w:before="0" w:beforeAutospacing="0" w:line="276" w:lineRule="auto"/>
                    <w:ind w:left="720" w:hanging="360"/>
                    <w:rPr>
                      <w:rFonts w:ascii="Arial" w:cs="Arial" w:eastAsia="Arial" w:hAnsi="Arial"/>
                      <w:color w:val="0000ff"/>
                      <w:sz w:val="20"/>
                      <w:szCs w:val="20"/>
                    </w:rPr>
                  </w:pPr>
                  <w:r w:rsidDel="00000000" w:rsidR="00000000" w:rsidRPr="00000000">
                    <w:rPr>
                      <w:rFonts w:ascii="Arial" w:cs="Arial" w:eastAsia="Arial" w:hAnsi="Arial"/>
                      <w:b w:val="1"/>
                      <w:bCs w:val="1"/>
                      <w:color w:val="0000ff"/>
                      <w:sz w:val="20"/>
                      <w:szCs w:val="20"/>
                      <w:rtl w:val="0"/>
                    </w:rPr>
                    <w:t xml:space="preserve">Citizen</w:t>
                  </w:r>
                  <w:r w:rsidDel="00000000" w:rsidR="00000000" w:rsidRPr="00000000">
                    <w:rPr>
                      <w:rFonts w:ascii="Arial" w:cs="Arial" w:eastAsia="Arial" w:hAnsi="Arial"/>
                      <w:color w:val="0000ff"/>
                      <w:sz w:val="20"/>
                      <w:szCs w:val="20"/>
                      <w:rtl w:val="0"/>
                    </w:rPr>
                    <w:t xml:space="preserve"> – A member of a country with rights and responsibilities</w:t>
                  </w:r>
                </w:p>
                <w:p w:rsidR="00000000" w:rsidDel="00000000" w:rsidP="00000000" w:rsidRDefault="00000000" w:rsidRPr="00000000" w14:paraId="0000003C">
                  <w:pPr>
                    <w:numPr>
                      <w:ilvl w:val="0"/>
                      <w:numId w:val="1"/>
                    </w:numPr>
                    <w:spacing w:after="0" w:afterAutospacing="0" w:before="0" w:beforeAutospacing="0" w:line="276" w:lineRule="auto"/>
                    <w:ind w:left="720" w:hanging="360"/>
                    <w:rPr>
                      <w:rFonts w:ascii="Arial" w:cs="Arial" w:eastAsia="Arial" w:hAnsi="Arial"/>
                      <w:color w:val="0000ff"/>
                      <w:sz w:val="20"/>
                      <w:szCs w:val="20"/>
                    </w:rPr>
                  </w:pPr>
                  <w:r w:rsidDel="00000000" w:rsidR="00000000" w:rsidRPr="00000000">
                    <w:rPr>
                      <w:rFonts w:ascii="Arial" w:cs="Arial" w:eastAsia="Arial" w:hAnsi="Arial"/>
                      <w:b w:val="1"/>
                      <w:bCs w:val="1"/>
                      <w:color w:val="0000ff"/>
                      <w:sz w:val="20"/>
                      <w:szCs w:val="20"/>
                      <w:rtl w:val="0"/>
                    </w:rPr>
                    <w:t xml:space="preserve">Civic Participation</w:t>
                  </w:r>
                  <w:r w:rsidDel="00000000" w:rsidR="00000000" w:rsidRPr="00000000">
                    <w:rPr>
                      <w:rFonts w:ascii="Arial" w:cs="Arial" w:eastAsia="Arial" w:hAnsi="Arial"/>
                      <w:color w:val="0000ff"/>
                      <w:sz w:val="20"/>
                      <w:szCs w:val="20"/>
                      <w:rtl w:val="0"/>
                    </w:rPr>
                    <w:t xml:space="preserve"> – Taking part in activities to improve your community or government</w:t>
                  </w:r>
                </w:p>
                <w:p w:rsidR="00000000" w:rsidDel="00000000" w:rsidP="00000000" w:rsidRDefault="00000000" w:rsidRPr="00000000" w14:paraId="0000003D">
                  <w:pPr>
                    <w:numPr>
                      <w:ilvl w:val="0"/>
                      <w:numId w:val="5"/>
                    </w:numPr>
                    <w:spacing w:after="0" w:afterAutospacing="0" w:before="0" w:beforeAutospacing="0" w:line="276" w:lineRule="auto"/>
                    <w:ind w:left="720" w:hanging="360"/>
                    <w:rPr>
                      <w:rFonts w:ascii="Arial" w:cs="Arial" w:eastAsia="Arial" w:hAnsi="Arial"/>
                      <w:color w:val="0000ff"/>
                      <w:sz w:val="20"/>
                      <w:szCs w:val="20"/>
                    </w:rPr>
                  </w:pPr>
                  <w:r w:rsidDel="00000000" w:rsidR="00000000" w:rsidRPr="00000000">
                    <w:rPr>
                      <w:rFonts w:ascii="Arial" w:cs="Arial" w:eastAsia="Arial" w:hAnsi="Arial"/>
                      <w:b w:val="1"/>
                      <w:bCs w:val="1"/>
                      <w:color w:val="0000ff"/>
                      <w:sz w:val="20"/>
                      <w:szCs w:val="20"/>
                      <w:rtl w:val="0"/>
                    </w:rPr>
                    <w:t xml:space="preserve">Voting</w:t>
                  </w:r>
                  <w:r w:rsidDel="00000000" w:rsidR="00000000" w:rsidRPr="00000000">
                    <w:rPr>
                      <w:rFonts w:ascii="Arial" w:cs="Arial" w:eastAsia="Arial" w:hAnsi="Arial"/>
                      <w:color w:val="0000ff"/>
                      <w:sz w:val="20"/>
                      <w:szCs w:val="20"/>
                      <w:rtl w:val="0"/>
                    </w:rPr>
                    <w:t xml:space="preserve"> – Choosing leaders or policies</w:t>
                  </w:r>
                </w:p>
                <w:p w:rsidR="00000000" w:rsidDel="00000000" w:rsidP="00000000" w:rsidRDefault="00000000" w:rsidRPr="00000000" w14:paraId="0000003E">
                  <w:pPr>
                    <w:numPr>
                      <w:ilvl w:val="0"/>
                      <w:numId w:val="5"/>
                    </w:numPr>
                    <w:spacing w:after="0" w:afterAutospacing="0" w:before="0" w:beforeAutospacing="0" w:line="276" w:lineRule="auto"/>
                    <w:ind w:left="720" w:hanging="360"/>
                    <w:rPr>
                      <w:rFonts w:ascii="Arial" w:cs="Arial" w:eastAsia="Arial" w:hAnsi="Arial"/>
                      <w:color w:val="0000ff"/>
                      <w:sz w:val="20"/>
                      <w:szCs w:val="20"/>
                    </w:rPr>
                  </w:pPr>
                  <w:r w:rsidDel="00000000" w:rsidR="00000000" w:rsidRPr="00000000">
                    <w:rPr>
                      <w:rFonts w:ascii="Arial" w:cs="Arial" w:eastAsia="Arial" w:hAnsi="Arial"/>
                      <w:b w:val="1"/>
                      <w:bCs w:val="1"/>
                      <w:color w:val="0000ff"/>
                      <w:sz w:val="20"/>
                      <w:szCs w:val="20"/>
                      <w:rtl w:val="0"/>
                    </w:rPr>
                    <w:t xml:space="preserve">Petition</w:t>
                  </w:r>
                  <w:r w:rsidDel="00000000" w:rsidR="00000000" w:rsidRPr="00000000">
                    <w:rPr>
                      <w:rFonts w:ascii="Arial" w:cs="Arial" w:eastAsia="Arial" w:hAnsi="Arial"/>
                      <w:color w:val="0000ff"/>
                      <w:sz w:val="20"/>
                      <w:szCs w:val="20"/>
                      <w:rtl w:val="0"/>
                    </w:rPr>
                    <w:t xml:space="preserve"> – A formal request signed by people</w:t>
                  </w:r>
                </w:p>
                <w:p w:rsidR="00000000" w:rsidDel="00000000" w:rsidP="00000000" w:rsidRDefault="00000000" w:rsidRPr="00000000" w14:paraId="0000003F">
                  <w:pPr>
                    <w:numPr>
                      <w:ilvl w:val="0"/>
                      <w:numId w:val="5"/>
                    </w:numPr>
                    <w:spacing w:after="0" w:afterAutospacing="0" w:before="0" w:beforeAutospacing="0" w:line="276" w:lineRule="auto"/>
                    <w:ind w:left="720" w:hanging="360"/>
                    <w:rPr>
                      <w:rFonts w:ascii="Arial" w:cs="Arial" w:eastAsia="Arial" w:hAnsi="Arial"/>
                      <w:color w:val="0000ff"/>
                      <w:sz w:val="20"/>
                      <w:szCs w:val="20"/>
                    </w:rPr>
                  </w:pPr>
                  <w:r w:rsidDel="00000000" w:rsidR="00000000" w:rsidRPr="00000000">
                    <w:rPr>
                      <w:rFonts w:ascii="Arial" w:cs="Arial" w:eastAsia="Arial" w:hAnsi="Arial"/>
                      <w:b w:val="1"/>
                      <w:bCs w:val="1"/>
                      <w:color w:val="0000ff"/>
                      <w:sz w:val="20"/>
                      <w:szCs w:val="20"/>
                      <w:rtl w:val="0"/>
                    </w:rPr>
                    <w:t xml:space="preserve">Protest</w:t>
                  </w:r>
                  <w:r w:rsidDel="00000000" w:rsidR="00000000" w:rsidRPr="00000000">
                    <w:rPr>
                      <w:rFonts w:ascii="Arial" w:cs="Arial" w:eastAsia="Arial" w:hAnsi="Arial"/>
                      <w:color w:val="0000ff"/>
                      <w:sz w:val="20"/>
                      <w:szCs w:val="20"/>
                      <w:rtl w:val="0"/>
                    </w:rPr>
                    <w:t xml:space="preserve"> – Publicly showing disagreement</w:t>
                  </w:r>
                </w:p>
                <w:p w:rsidR="00000000" w:rsidDel="00000000" w:rsidP="00000000" w:rsidRDefault="00000000" w:rsidRPr="00000000" w14:paraId="00000040">
                  <w:pPr>
                    <w:numPr>
                      <w:ilvl w:val="0"/>
                      <w:numId w:val="5"/>
                    </w:numPr>
                    <w:spacing w:after="0" w:afterAutospacing="0" w:before="0" w:beforeAutospacing="0" w:line="276" w:lineRule="auto"/>
                    <w:ind w:left="720" w:hanging="360"/>
                    <w:rPr>
                      <w:rFonts w:ascii="Arial" w:cs="Arial" w:eastAsia="Arial" w:hAnsi="Arial"/>
                      <w:color w:val="0000ff"/>
                      <w:sz w:val="20"/>
                      <w:szCs w:val="20"/>
                    </w:rPr>
                  </w:pPr>
                  <w:r w:rsidDel="00000000" w:rsidR="00000000" w:rsidRPr="00000000">
                    <w:rPr>
                      <w:rFonts w:ascii="Arial" w:cs="Arial" w:eastAsia="Arial" w:hAnsi="Arial"/>
                      <w:b w:val="1"/>
                      <w:bCs w:val="1"/>
                      <w:color w:val="0000ff"/>
                      <w:sz w:val="20"/>
                      <w:szCs w:val="20"/>
                      <w:rtl w:val="0"/>
                    </w:rPr>
                    <w:t xml:space="preserve">Advocacy</w:t>
                  </w:r>
                  <w:r w:rsidDel="00000000" w:rsidR="00000000" w:rsidRPr="00000000">
                    <w:rPr>
                      <w:rFonts w:ascii="Arial" w:cs="Arial" w:eastAsia="Arial" w:hAnsi="Arial"/>
                      <w:color w:val="0000ff"/>
                      <w:sz w:val="20"/>
                      <w:szCs w:val="20"/>
                      <w:rtl w:val="0"/>
                    </w:rPr>
                    <w:t xml:space="preserve"> – Supporting a cause or idea</w:t>
                  </w:r>
                </w:p>
                <w:p w:rsidR="00000000" w:rsidDel="00000000" w:rsidP="00000000" w:rsidRDefault="00000000" w:rsidRPr="00000000" w14:paraId="00000041">
                  <w:pPr>
                    <w:numPr>
                      <w:ilvl w:val="0"/>
                      <w:numId w:val="11"/>
                    </w:numPr>
                    <w:spacing w:after="0" w:afterAutospacing="0" w:before="0" w:beforeAutospacing="0" w:line="276" w:lineRule="auto"/>
                    <w:ind w:left="720" w:hanging="360"/>
                    <w:rPr>
                      <w:rFonts w:ascii="Arial" w:cs="Arial" w:eastAsia="Arial" w:hAnsi="Arial"/>
                      <w:color w:val="0000ff"/>
                      <w:sz w:val="20"/>
                      <w:szCs w:val="20"/>
                    </w:rPr>
                  </w:pPr>
                  <w:r w:rsidDel="00000000" w:rsidR="00000000" w:rsidRPr="00000000">
                    <w:rPr>
                      <w:rFonts w:ascii="Arial" w:cs="Arial" w:eastAsia="Arial" w:hAnsi="Arial"/>
                      <w:b w:val="1"/>
                      <w:bCs w:val="1"/>
                      <w:color w:val="0000ff"/>
                      <w:sz w:val="20"/>
                      <w:szCs w:val="20"/>
                      <w:rtl w:val="0"/>
                    </w:rPr>
                    <w:t xml:space="preserve">Change</w:t>
                  </w:r>
                  <w:r w:rsidDel="00000000" w:rsidR="00000000" w:rsidRPr="00000000">
                    <w:rPr>
                      <w:rFonts w:ascii="Arial" w:cs="Arial" w:eastAsia="Arial" w:hAnsi="Arial"/>
                      <w:color w:val="0000ff"/>
                      <w:sz w:val="20"/>
                      <w:szCs w:val="20"/>
                      <w:rtl w:val="0"/>
                    </w:rPr>
                    <w:t xml:space="preserve"> – To make something different</w:t>
                  </w:r>
                </w:p>
                <w:p w:rsidR="00000000" w:rsidDel="00000000" w:rsidP="00000000" w:rsidRDefault="00000000" w:rsidRPr="00000000" w14:paraId="00000042">
                  <w:pPr>
                    <w:numPr>
                      <w:ilvl w:val="0"/>
                      <w:numId w:val="11"/>
                    </w:numPr>
                    <w:spacing w:after="0" w:afterAutospacing="0" w:before="0" w:beforeAutospacing="0" w:line="276" w:lineRule="auto"/>
                    <w:ind w:left="720" w:hanging="360"/>
                    <w:rPr>
                      <w:rFonts w:ascii="Arial" w:cs="Arial" w:eastAsia="Arial" w:hAnsi="Arial"/>
                      <w:color w:val="0000ff"/>
                      <w:sz w:val="20"/>
                      <w:szCs w:val="20"/>
                    </w:rPr>
                  </w:pPr>
                  <w:r w:rsidDel="00000000" w:rsidR="00000000" w:rsidRPr="00000000">
                    <w:rPr>
                      <w:rFonts w:ascii="Arial" w:cs="Arial" w:eastAsia="Arial" w:hAnsi="Arial"/>
                      <w:b w:val="1"/>
                      <w:bCs w:val="1"/>
                      <w:color w:val="0000ff"/>
                      <w:sz w:val="20"/>
                      <w:szCs w:val="20"/>
                      <w:rtl w:val="0"/>
                    </w:rPr>
                    <w:t xml:space="preserve">Stability</w:t>
                  </w:r>
                  <w:r w:rsidDel="00000000" w:rsidR="00000000" w:rsidRPr="00000000">
                    <w:rPr>
                      <w:rFonts w:ascii="Arial" w:cs="Arial" w:eastAsia="Arial" w:hAnsi="Arial"/>
                      <w:color w:val="0000ff"/>
                      <w:sz w:val="20"/>
                      <w:szCs w:val="20"/>
                      <w:rtl w:val="0"/>
                    </w:rPr>
                    <w:t xml:space="preserve"> – Keeping things the same</w:t>
                  </w:r>
                </w:p>
                <w:p w:rsidR="00000000" w:rsidDel="00000000" w:rsidP="00000000" w:rsidRDefault="00000000" w:rsidRPr="00000000" w14:paraId="00000043">
                  <w:pPr>
                    <w:numPr>
                      <w:ilvl w:val="0"/>
                      <w:numId w:val="11"/>
                    </w:numPr>
                    <w:spacing w:after="0" w:afterAutospacing="0" w:before="0" w:beforeAutospacing="0" w:line="276" w:lineRule="auto"/>
                    <w:ind w:left="720" w:hanging="360"/>
                    <w:rPr>
                      <w:rFonts w:ascii="Arial" w:cs="Arial" w:eastAsia="Arial" w:hAnsi="Arial"/>
                      <w:color w:val="0000ff"/>
                      <w:sz w:val="20"/>
                      <w:szCs w:val="20"/>
                    </w:rPr>
                  </w:pPr>
                  <w:r w:rsidDel="00000000" w:rsidR="00000000" w:rsidRPr="00000000">
                    <w:rPr>
                      <w:rFonts w:ascii="Arial" w:cs="Arial" w:eastAsia="Arial" w:hAnsi="Arial"/>
                      <w:b w:val="1"/>
                      <w:bCs w:val="1"/>
                      <w:color w:val="0000ff"/>
                      <w:sz w:val="20"/>
                      <w:szCs w:val="20"/>
                      <w:rtl w:val="0"/>
                    </w:rPr>
                    <w:t xml:space="preserve">Rights</w:t>
                  </w:r>
                  <w:r w:rsidDel="00000000" w:rsidR="00000000" w:rsidRPr="00000000">
                    <w:rPr>
                      <w:rFonts w:ascii="Arial" w:cs="Arial" w:eastAsia="Arial" w:hAnsi="Arial"/>
                      <w:color w:val="0000ff"/>
                      <w:sz w:val="20"/>
                      <w:szCs w:val="20"/>
                      <w:rtl w:val="0"/>
                    </w:rPr>
                    <w:t xml:space="preserve"> – Freedoms protected by law</w:t>
                  </w:r>
                </w:p>
                <w:p w:rsidR="00000000" w:rsidDel="00000000" w:rsidP="00000000" w:rsidRDefault="00000000" w:rsidRPr="00000000" w14:paraId="00000044">
                  <w:pPr>
                    <w:numPr>
                      <w:ilvl w:val="0"/>
                      <w:numId w:val="11"/>
                    </w:numPr>
                    <w:spacing w:after="0" w:afterAutospacing="0" w:before="0" w:beforeAutospacing="0" w:line="276" w:lineRule="auto"/>
                    <w:ind w:left="720" w:hanging="360"/>
                    <w:rPr>
                      <w:rFonts w:ascii="Arial" w:cs="Arial" w:eastAsia="Arial" w:hAnsi="Arial"/>
                      <w:color w:val="0000ff"/>
                      <w:sz w:val="20"/>
                      <w:szCs w:val="20"/>
                    </w:rPr>
                  </w:pPr>
                  <w:r w:rsidDel="00000000" w:rsidR="00000000" w:rsidRPr="00000000">
                    <w:rPr>
                      <w:rFonts w:ascii="Arial" w:cs="Arial" w:eastAsia="Arial" w:hAnsi="Arial"/>
                      <w:b w:val="1"/>
                      <w:bCs w:val="1"/>
                      <w:color w:val="0000ff"/>
                      <w:sz w:val="20"/>
                      <w:szCs w:val="20"/>
                      <w:rtl w:val="0"/>
                    </w:rPr>
                    <w:t xml:space="preserve">Responsibility</w:t>
                  </w:r>
                  <w:r w:rsidDel="00000000" w:rsidR="00000000" w:rsidRPr="00000000">
                    <w:rPr>
                      <w:rFonts w:ascii="Arial" w:cs="Arial" w:eastAsia="Arial" w:hAnsi="Arial"/>
                      <w:color w:val="0000ff"/>
                      <w:sz w:val="20"/>
                      <w:szCs w:val="20"/>
                      <w:rtl w:val="0"/>
                    </w:rPr>
                    <w:t xml:space="preserve"> – Duties of citizens</w:t>
                  </w:r>
                </w:p>
                <w:p w:rsidR="00000000" w:rsidDel="00000000" w:rsidP="00000000" w:rsidRDefault="00000000" w:rsidRPr="00000000" w14:paraId="00000045">
                  <w:pPr>
                    <w:numPr>
                      <w:ilvl w:val="0"/>
                      <w:numId w:val="11"/>
                    </w:numPr>
                    <w:spacing w:after="240" w:before="0" w:beforeAutospacing="0" w:line="276" w:lineRule="auto"/>
                    <w:ind w:left="720" w:hanging="360"/>
                    <w:rPr>
                      <w:rFonts w:ascii="Arial" w:cs="Arial" w:eastAsia="Arial" w:hAnsi="Arial"/>
                      <w:color w:val="0000ff"/>
                      <w:sz w:val="20"/>
                      <w:szCs w:val="20"/>
                    </w:rPr>
                  </w:pPr>
                  <w:r w:rsidDel="00000000" w:rsidR="00000000" w:rsidRPr="00000000">
                    <w:rPr>
                      <w:rFonts w:ascii="Arial" w:cs="Arial" w:eastAsia="Arial" w:hAnsi="Arial"/>
                      <w:b w:val="1"/>
                      <w:bCs w:val="1"/>
                      <w:color w:val="0000ff"/>
                      <w:sz w:val="20"/>
                      <w:szCs w:val="20"/>
                      <w:rtl w:val="0"/>
                    </w:rPr>
                    <w:t xml:space="preserve">Balance</w:t>
                  </w:r>
                  <w:r w:rsidDel="00000000" w:rsidR="00000000" w:rsidRPr="00000000">
                    <w:rPr>
                      <w:rFonts w:ascii="Arial" w:cs="Arial" w:eastAsia="Arial" w:hAnsi="Arial"/>
                      <w:color w:val="0000ff"/>
                      <w:sz w:val="20"/>
                      <w:szCs w:val="20"/>
                      <w:rtl w:val="0"/>
                    </w:rPr>
                    <w:t xml:space="preserve"> – Keeping things fair and equal</w:t>
                  </w:r>
                </w:p>
                <w:p w:rsidR="00000000" w:rsidDel="00000000" w:rsidP="00000000" w:rsidRDefault="00000000" w:rsidRPr="00000000" w14:paraId="00000046">
                  <w:pPr>
                    <w:spacing w:after="240" w:before="240" w:line="276" w:lineRule="auto"/>
                    <w:ind w:left="720" w:firstLine="0"/>
                    <w:rPr>
                      <w:rFonts w:ascii="Arial" w:cs="Arial" w:eastAsia="Arial" w:hAnsi="Arial"/>
                      <w:color w:val="0000ff"/>
                      <w:sz w:val="20"/>
                      <w:szCs w:val="20"/>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47">
                  <w:pPr>
                    <w:spacing w:after="240" w:before="240" w:line="276" w:lineRule="auto"/>
                    <w:ind w:left="720" w:firstLine="0"/>
                    <w:rPr>
                      <w:rFonts w:ascii="Arial" w:cs="Arial" w:eastAsia="Arial" w:hAnsi="Arial"/>
                      <w:b w:val="1"/>
                      <w:bCs w:val="1"/>
                      <w:color w:val="0000ff"/>
                      <w:sz w:val="20"/>
                      <w:szCs w:val="20"/>
                    </w:rPr>
                  </w:pPr>
                  <w:r w:rsidDel="00000000" w:rsidR="00000000" w:rsidRPr="00000000">
                    <w:rPr>
                      <w:rFonts w:ascii="Arial" w:cs="Arial" w:eastAsia="Arial" w:hAnsi="Arial"/>
                      <w:b w:val="1"/>
                      <w:bCs w:val="1"/>
                      <w:color w:val="0000ff"/>
                      <w:sz w:val="20"/>
                      <w:szCs w:val="20"/>
                      <w:rtl w:val="0"/>
                    </w:rPr>
                    <w:t xml:space="preserve">12th Grade</w:t>
                  </w:r>
                </w:p>
                <w:p w:rsidR="00000000" w:rsidDel="00000000" w:rsidP="00000000" w:rsidRDefault="00000000" w:rsidRPr="00000000" w14:paraId="00000048">
                  <w:pPr>
                    <w:spacing w:after="240" w:before="240" w:line="276" w:lineRule="auto"/>
                    <w:ind w:left="720" w:firstLine="0"/>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Checks and Balances</w:t>
                  </w:r>
                </w:p>
                <w:p w:rsidR="00000000" w:rsidDel="00000000" w:rsidP="00000000" w:rsidRDefault="00000000" w:rsidRPr="00000000" w14:paraId="00000049">
                  <w:pPr>
                    <w:spacing w:after="240" w:before="240" w:line="276" w:lineRule="auto"/>
                    <w:ind w:left="720" w:firstLine="0"/>
                    <w:rPr>
                      <w:rFonts w:ascii="Arial" w:cs="Arial" w:eastAsia="Arial" w:hAnsi="Arial"/>
                      <w:color w:val="0000ff"/>
                      <w:sz w:val="20"/>
                      <w:szCs w:val="20"/>
                      <w:highlight w:val="black"/>
                    </w:rPr>
                  </w:pPr>
                  <w:r w:rsidDel="00000000" w:rsidR="00000000" w:rsidRPr="00000000">
                    <w:rPr>
                      <w:rFonts w:ascii="Arial" w:cs="Arial" w:eastAsia="Arial" w:hAnsi="Arial"/>
                      <w:color w:val="000000"/>
                      <w:sz w:val="20"/>
                      <w:szCs w:val="20"/>
                      <w:rtl w:val="0"/>
                    </w:rPr>
                    <w:t xml:space="preserve">Separation of Powers</w:t>
                  </w:r>
                  <w:r w:rsidDel="00000000" w:rsidR="00000000" w:rsidRPr="00000000">
                    <w:rPr>
                      <w:rtl w:val="0"/>
                    </w:rPr>
                  </w:r>
                </w:p>
                <w:p w:rsidR="00000000" w:rsidDel="00000000" w:rsidP="00000000" w:rsidRDefault="00000000" w:rsidRPr="00000000" w14:paraId="0000004A">
                  <w:pPr>
                    <w:numPr>
                      <w:ilvl w:val="0"/>
                      <w:numId w:val="6"/>
                    </w:numPr>
                    <w:spacing w:after="0" w:afterAutospacing="0" w:before="240" w:line="276" w:lineRule="auto"/>
                    <w:ind w:left="720" w:hanging="360"/>
                    <w:rPr>
                      <w:rFonts w:ascii="Arial" w:cs="Arial" w:eastAsia="Arial" w:hAnsi="Arial"/>
                      <w:color w:val="0000ff"/>
                      <w:sz w:val="20"/>
                      <w:szCs w:val="20"/>
                    </w:rPr>
                  </w:pPr>
                  <w:r w:rsidDel="00000000" w:rsidR="00000000" w:rsidRPr="00000000">
                    <w:rPr>
                      <w:rFonts w:ascii="Arial" w:cs="Arial" w:eastAsia="Arial" w:hAnsi="Arial"/>
                      <w:b w:val="1"/>
                      <w:bCs w:val="1"/>
                      <w:color w:val="0000ff"/>
                      <w:sz w:val="20"/>
                      <w:szCs w:val="20"/>
                      <w:rtl w:val="0"/>
                    </w:rPr>
                    <w:t xml:space="preserve">Amendment Process</w:t>
                  </w:r>
                  <w:r w:rsidDel="00000000" w:rsidR="00000000" w:rsidRPr="00000000">
                    <w:rPr>
                      <w:rFonts w:ascii="Arial" w:cs="Arial" w:eastAsia="Arial" w:hAnsi="Arial"/>
                      <w:color w:val="0000ff"/>
                      <w:sz w:val="20"/>
                      <w:szCs w:val="20"/>
                      <w:rtl w:val="0"/>
                    </w:rPr>
                    <w:t xml:space="preserve"> – Formal procedure to change the Constitution</w:t>
                  </w:r>
                </w:p>
                <w:p w:rsidR="00000000" w:rsidDel="00000000" w:rsidP="00000000" w:rsidRDefault="00000000" w:rsidRPr="00000000" w14:paraId="0000004B">
                  <w:pPr>
                    <w:numPr>
                      <w:ilvl w:val="0"/>
                      <w:numId w:val="6"/>
                    </w:numPr>
                    <w:spacing w:after="0" w:afterAutospacing="0" w:before="0" w:beforeAutospacing="0" w:line="276" w:lineRule="auto"/>
                    <w:ind w:left="720" w:hanging="360"/>
                    <w:rPr>
                      <w:rFonts w:ascii="Arial" w:cs="Arial" w:eastAsia="Arial" w:hAnsi="Arial"/>
                      <w:color w:val="0000ff"/>
                      <w:sz w:val="20"/>
                      <w:szCs w:val="20"/>
                    </w:rPr>
                  </w:pPr>
                  <w:r w:rsidDel="00000000" w:rsidR="00000000" w:rsidRPr="00000000">
                    <w:rPr>
                      <w:rFonts w:ascii="Arial" w:cs="Arial" w:eastAsia="Arial" w:hAnsi="Arial"/>
                      <w:b w:val="1"/>
                      <w:bCs w:val="1"/>
                      <w:color w:val="0000ff"/>
                      <w:sz w:val="20"/>
                      <w:szCs w:val="20"/>
                      <w:rtl w:val="0"/>
                    </w:rPr>
                    <w:t xml:space="preserve">Ratification Threshold</w:t>
                  </w:r>
                  <w:r w:rsidDel="00000000" w:rsidR="00000000" w:rsidRPr="00000000">
                    <w:rPr>
                      <w:rFonts w:ascii="Arial" w:cs="Arial" w:eastAsia="Arial" w:hAnsi="Arial"/>
                      <w:color w:val="0000ff"/>
                      <w:sz w:val="20"/>
                      <w:szCs w:val="20"/>
                      <w:rtl w:val="0"/>
                    </w:rPr>
                    <w:t xml:space="preserve"> – Required level of approval (e.g., 3/4 of states)</w:t>
                  </w:r>
                </w:p>
                <w:p w:rsidR="00000000" w:rsidDel="00000000" w:rsidP="00000000" w:rsidRDefault="00000000" w:rsidRPr="00000000" w14:paraId="0000004C">
                  <w:pPr>
                    <w:numPr>
                      <w:ilvl w:val="0"/>
                      <w:numId w:val="6"/>
                    </w:numPr>
                    <w:spacing w:after="0" w:afterAutospacing="0" w:before="0" w:beforeAutospacing="0" w:line="276" w:lineRule="auto"/>
                    <w:ind w:left="720" w:hanging="360"/>
                    <w:rPr>
                      <w:rFonts w:ascii="Arial" w:cs="Arial" w:eastAsia="Arial" w:hAnsi="Arial"/>
                      <w:color w:val="0000ff"/>
                      <w:sz w:val="20"/>
                      <w:szCs w:val="20"/>
                    </w:rPr>
                  </w:pPr>
                  <w:r w:rsidDel="00000000" w:rsidR="00000000" w:rsidRPr="00000000">
                    <w:rPr>
                      <w:rFonts w:ascii="Arial" w:cs="Arial" w:eastAsia="Arial" w:hAnsi="Arial"/>
                      <w:b w:val="1"/>
                      <w:bCs w:val="1"/>
                      <w:color w:val="0000ff"/>
                      <w:sz w:val="20"/>
                      <w:szCs w:val="20"/>
                      <w:rtl w:val="0"/>
                    </w:rPr>
                    <w:t xml:space="preserve">Constitutional Stability</w:t>
                  </w:r>
                  <w:r w:rsidDel="00000000" w:rsidR="00000000" w:rsidRPr="00000000">
                    <w:rPr>
                      <w:rFonts w:ascii="Arial" w:cs="Arial" w:eastAsia="Arial" w:hAnsi="Arial"/>
                      <w:color w:val="0000ff"/>
                      <w:sz w:val="20"/>
                      <w:szCs w:val="20"/>
                      <w:rtl w:val="0"/>
                    </w:rPr>
                    <w:t xml:space="preserve"> – The ability of the Constitution to endure over time</w:t>
                  </w:r>
                </w:p>
                <w:p w:rsidR="00000000" w:rsidDel="00000000" w:rsidP="00000000" w:rsidRDefault="00000000" w:rsidRPr="00000000" w14:paraId="0000004D">
                  <w:pPr>
                    <w:numPr>
                      <w:ilvl w:val="0"/>
                      <w:numId w:val="6"/>
                    </w:numPr>
                    <w:spacing w:after="0" w:afterAutospacing="0" w:before="0" w:beforeAutospacing="0" w:line="276" w:lineRule="auto"/>
                    <w:ind w:left="720" w:hanging="360"/>
                    <w:rPr>
                      <w:rFonts w:ascii="Arial" w:cs="Arial" w:eastAsia="Arial" w:hAnsi="Arial"/>
                      <w:color w:val="0000ff"/>
                      <w:sz w:val="20"/>
                      <w:szCs w:val="20"/>
                    </w:rPr>
                  </w:pPr>
                  <w:r w:rsidDel="00000000" w:rsidR="00000000" w:rsidRPr="00000000">
                    <w:rPr>
                      <w:rFonts w:ascii="Arial" w:cs="Arial" w:eastAsia="Arial" w:hAnsi="Arial"/>
                      <w:b w:val="1"/>
                      <w:bCs w:val="1"/>
                      <w:color w:val="0000ff"/>
                      <w:sz w:val="20"/>
                      <w:szCs w:val="20"/>
                      <w:rtl w:val="0"/>
                    </w:rPr>
                    <w:t xml:space="preserve">Constitutional Adaptability</w:t>
                  </w:r>
                  <w:r w:rsidDel="00000000" w:rsidR="00000000" w:rsidRPr="00000000">
                    <w:rPr>
                      <w:rFonts w:ascii="Arial" w:cs="Arial" w:eastAsia="Arial" w:hAnsi="Arial"/>
                      <w:color w:val="0000ff"/>
                      <w:sz w:val="20"/>
                      <w:szCs w:val="20"/>
                      <w:rtl w:val="0"/>
                    </w:rPr>
                    <w:t xml:space="preserve"> – The ability to change in response to societal needs</w:t>
                  </w:r>
                </w:p>
                <w:p w:rsidR="00000000" w:rsidDel="00000000" w:rsidP="00000000" w:rsidRDefault="00000000" w:rsidRPr="00000000" w14:paraId="0000004E">
                  <w:pPr>
                    <w:numPr>
                      <w:ilvl w:val="0"/>
                      <w:numId w:val="6"/>
                    </w:numPr>
                    <w:spacing w:after="0" w:afterAutospacing="0" w:before="0" w:beforeAutospacing="0" w:line="276" w:lineRule="auto"/>
                    <w:ind w:left="720" w:hanging="360"/>
                    <w:rPr>
                      <w:rFonts w:ascii="Arial" w:cs="Arial" w:eastAsia="Arial" w:hAnsi="Arial"/>
                      <w:color w:val="0000ff"/>
                      <w:sz w:val="20"/>
                      <w:szCs w:val="20"/>
                    </w:rPr>
                  </w:pPr>
                  <w:r w:rsidDel="00000000" w:rsidR="00000000" w:rsidRPr="00000000">
                    <w:rPr>
                      <w:rFonts w:ascii="Arial" w:cs="Arial" w:eastAsia="Arial" w:hAnsi="Arial"/>
                      <w:b w:val="1"/>
                      <w:bCs w:val="1"/>
                      <w:color w:val="0000ff"/>
                      <w:sz w:val="20"/>
                      <w:szCs w:val="20"/>
                      <w:rtl w:val="0"/>
                    </w:rPr>
                    <w:t xml:space="preserve">Federalism</w:t>
                  </w:r>
                  <w:r w:rsidDel="00000000" w:rsidR="00000000" w:rsidRPr="00000000">
                    <w:rPr>
                      <w:rFonts w:ascii="Arial" w:cs="Arial" w:eastAsia="Arial" w:hAnsi="Arial"/>
                      <w:color w:val="0000ff"/>
                      <w:sz w:val="20"/>
                      <w:szCs w:val="20"/>
                      <w:rtl w:val="0"/>
                    </w:rPr>
                    <w:t xml:space="preserve"> – Division of power between national and state governments</w:t>
                  </w:r>
                </w:p>
                <w:p w:rsidR="00000000" w:rsidDel="00000000" w:rsidP="00000000" w:rsidRDefault="00000000" w:rsidRPr="00000000" w14:paraId="0000004F">
                  <w:pPr>
                    <w:numPr>
                      <w:ilvl w:val="0"/>
                      <w:numId w:val="6"/>
                    </w:numPr>
                    <w:spacing w:after="0" w:afterAutospacing="0" w:before="0" w:beforeAutospacing="0" w:line="276" w:lineRule="auto"/>
                    <w:ind w:left="720" w:hanging="360"/>
                    <w:rPr>
                      <w:rFonts w:ascii="Arial" w:cs="Arial" w:eastAsia="Arial" w:hAnsi="Arial"/>
                      <w:color w:val="0000ff"/>
                      <w:sz w:val="20"/>
                      <w:szCs w:val="20"/>
                    </w:rPr>
                  </w:pPr>
                  <w:r w:rsidDel="00000000" w:rsidR="00000000" w:rsidRPr="00000000">
                    <w:rPr>
                      <w:rFonts w:ascii="Arial" w:cs="Arial" w:eastAsia="Arial" w:hAnsi="Arial"/>
                      <w:b w:val="1"/>
                      <w:bCs w:val="1"/>
                      <w:color w:val="0000ff"/>
                      <w:sz w:val="20"/>
                      <w:szCs w:val="20"/>
                      <w:rtl w:val="0"/>
                    </w:rPr>
                    <w:t xml:space="preserve">Supermajority</w:t>
                  </w:r>
                  <w:r w:rsidDel="00000000" w:rsidR="00000000" w:rsidRPr="00000000">
                    <w:rPr>
                      <w:rFonts w:ascii="Arial" w:cs="Arial" w:eastAsia="Arial" w:hAnsi="Arial"/>
                      <w:color w:val="0000ff"/>
                      <w:sz w:val="20"/>
                      <w:szCs w:val="20"/>
                      <w:rtl w:val="0"/>
                    </w:rPr>
                    <w:t xml:space="preserve"> – More than a simple majority required for approval</w:t>
                  </w:r>
                </w:p>
                <w:p w:rsidR="00000000" w:rsidDel="00000000" w:rsidP="00000000" w:rsidRDefault="00000000" w:rsidRPr="00000000" w14:paraId="00000050">
                  <w:pPr>
                    <w:numPr>
                      <w:ilvl w:val="0"/>
                      <w:numId w:val="12"/>
                    </w:numPr>
                    <w:spacing w:after="0" w:afterAutospacing="0" w:before="0" w:beforeAutospacing="0" w:line="276" w:lineRule="auto"/>
                    <w:ind w:left="720" w:hanging="360"/>
                    <w:rPr>
                      <w:rFonts w:ascii="Arial" w:cs="Arial" w:eastAsia="Arial" w:hAnsi="Arial"/>
                      <w:color w:val="0000ff"/>
                      <w:sz w:val="20"/>
                      <w:szCs w:val="20"/>
                    </w:rPr>
                  </w:pPr>
                  <w:r w:rsidDel="00000000" w:rsidR="00000000" w:rsidRPr="00000000">
                    <w:rPr>
                      <w:rFonts w:ascii="Arial" w:cs="Arial" w:eastAsia="Arial" w:hAnsi="Arial"/>
                      <w:b w:val="1"/>
                      <w:bCs w:val="1"/>
                      <w:color w:val="0000ff"/>
                      <w:sz w:val="20"/>
                      <w:szCs w:val="20"/>
                      <w:rtl w:val="0"/>
                    </w:rPr>
                    <w:t xml:space="preserve">Civic Engagement</w:t>
                  </w:r>
                  <w:r w:rsidDel="00000000" w:rsidR="00000000" w:rsidRPr="00000000">
                    <w:rPr>
                      <w:rFonts w:ascii="Arial" w:cs="Arial" w:eastAsia="Arial" w:hAnsi="Arial"/>
                      <w:color w:val="0000ff"/>
                      <w:sz w:val="20"/>
                      <w:szCs w:val="20"/>
                      <w:rtl w:val="0"/>
                    </w:rPr>
                    <w:t xml:space="preserve"> – Active participation in political/community life</w:t>
                  </w:r>
                </w:p>
                <w:p w:rsidR="00000000" w:rsidDel="00000000" w:rsidP="00000000" w:rsidRDefault="00000000" w:rsidRPr="00000000" w14:paraId="00000051">
                  <w:pPr>
                    <w:numPr>
                      <w:ilvl w:val="0"/>
                      <w:numId w:val="12"/>
                    </w:numPr>
                    <w:spacing w:after="0" w:afterAutospacing="0" w:before="0" w:beforeAutospacing="0" w:line="276" w:lineRule="auto"/>
                    <w:ind w:left="720" w:hanging="360"/>
                    <w:rPr>
                      <w:rFonts w:ascii="Arial" w:cs="Arial" w:eastAsia="Arial" w:hAnsi="Arial"/>
                      <w:color w:val="0000ff"/>
                      <w:sz w:val="20"/>
                      <w:szCs w:val="20"/>
                    </w:rPr>
                  </w:pPr>
                  <w:r w:rsidDel="00000000" w:rsidR="00000000" w:rsidRPr="00000000">
                    <w:rPr>
                      <w:rFonts w:ascii="Arial" w:cs="Arial" w:eastAsia="Arial" w:hAnsi="Arial"/>
                      <w:b w:val="1"/>
                      <w:bCs w:val="1"/>
                      <w:color w:val="0000ff"/>
                      <w:sz w:val="20"/>
                      <w:szCs w:val="20"/>
                      <w:rtl w:val="0"/>
                    </w:rPr>
                    <w:t xml:space="preserve">Grassroots Movement</w:t>
                  </w:r>
                  <w:r w:rsidDel="00000000" w:rsidR="00000000" w:rsidRPr="00000000">
                    <w:rPr>
                      <w:rFonts w:ascii="Arial" w:cs="Arial" w:eastAsia="Arial" w:hAnsi="Arial"/>
                      <w:color w:val="0000ff"/>
                      <w:sz w:val="20"/>
                      <w:szCs w:val="20"/>
                      <w:rtl w:val="0"/>
                    </w:rPr>
                    <w:t xml:space="preserve"> – Change driven by ordinary people</w:t>
                  </w:r>
                </w:p>
                <w:p w:rsidR="00000000" w:rsidDel="00000000" w:rsidP="00000000" w:rsidRDefault="00000000" w:rsidRPr="00000000" w14:paraId="00000052">
                  <w:pPr>
                    <w:numPr>
                      <w:ilvl w:val="0"/>
                      <w:numId w:val="12"/>
                    </w:numPr>
                    <w:spacing w:after="0" w:afterAutospacing="0" w:before="0" w:beforeAutospacing="0" w:line="276" w:lineRule="auto"/>
                    <w:ind w:left="720" w:hanging="360"/>
                    <w:rPr>
                      <w:rFonts w:ascii="Arial" w:cs="Arial" w:eastAsia="Arial" w:hAnsi="Arial"/>
                      <w:color w:val="0000ff"/>
                      <w:sz w:val="20"/>
                      <w:szCs w:val="20"/>
                    </w:rPr>
                  </w:pPr>
                  <w:r w:rsidDel="00000000" w:rsidR="00000000" w:rsidRPr="00000000">
                    <w:rPr>
                      <w:rFonts w:ascii="Arial" w:cs="Arial" w:eastAsia="Arial" w:hAnsi="Arial"/>
                      <w:b w:val="1"/>
                      <w:bCs w:val="1"/>
                      <w:color w:val="0000ff"/>
                      <w:sz w:val="20"/>
                      <w:szCs w:val="20"/>
                      <w:rtl w:val="0"/>
                    </w:rPr>
                    <w:t xml:space="preserve">Collective Action</w:t>
                  </w:r>
                  <w:r w:rsidDel="00000000" w:rsidR="00000000" w:rsidRPr="00000000">
                    <w:rPr>
                      <w:rFonts w:ascii="Arial" w:cs="Arial" w:eastAsia="Arial" w:hAnsi="Arial"/>
                      <w:color w:val="0000ff"/>
                      <w:sz w:val="20"/>
                      <w:szCs w:val="20"/>
                      <w:rtl w:val="0"/>
                    </w:rPr>
                    <w:t xml:space="preserve"> – People working together for a shared goal</w:t>
                  </w:r>
                </w:p>
                <w:p w:rsidR="00000000" w:rsidDel="00000000" w:rsidP="00000000" w:rsidRDefault="00000000" w:rsidRPr="00000000" w14:paraId="00000053">
                  <w:pPr>
                    <w:numPr>
                      <w:ilvl w:val="0"/>
                      <w:numId w:val="12"/>
                    </w:numPr>
                    <w:spacing w:after="0" w:afterAutospacing="0" w:before="0" w:beforeAutospacing="0" w:line="276" w:lineRule="auto"/>
                    <w:ind w:left="720" w:hanging="360"/>
                    <w:rPr>
                      <w:rFonts w:ascii="Arial" w:cs="Arial" w:eastAsia="Arial" w:hAnsi="Arial"/>
                      <w:color w:val="0000ff"/>
                      <w:sz w:val="20"/>
                      <w:szCs w:val="20"/>
                    </w:rPr>
                  </w:pPr>
                  <w:r w:rsidDel="00000000" w:rsidR="00000000" w:rsidRPr="00000000">
                    <w:rPr>
                      <w:rFonts w:ascii="Arial" w:cs="Arial" w:eastAsia="Arial" w:hAnsi="Arial"/>
                      <w:b w:val="1"/>
                      <w:bCs w:val="1"/>
                      <w:color w:val="0000ff"/>
                      <w:sz w:val="20"/>
                      <w:szCs w:val="20"/>
                      <w:rtl w:val="0"/>
                    </w:rPr>
                    <w:t xml:space="preserve">Social Movement</w:t>
                  </w:r>
                  <w:r w:rsidDel="00000000" w:rsidR="00000000" w:rsidRPr="00000000">
                    <w:rPr>
                      <w:rFonts w:ascii="Arial" w:cs="Arial" w:eastAsia="Arial" w:hAnsi="Arial"/>
                      <w:color w:val="0000ff"/>
                      <w:sz w:val="20"/>
                      <w:szCs w:val="20"/>
                      <w:rtl w:val="0"/>
                    </w:rPr>
                    <w:t xml:space="preserve"> – Organized effort to bring change</w:t>
                  </w:r>
                </w:p>
                <w:p w:rsidR="00000000" w:rsidDel="00000000" w:rsidP="00000000" w:rsidRDefault="00000000" w:rsidRPr="00000000" w14:paraId="00000054">
                  <w:pPr>
                    <w:numPr>
                      <w:ilvl w:val="0"/>
                      <w:numId w:val="12"/>
                    </w:numPr>
                    <w:spacing w:after="0" w:afterAutospacing="0" w:before="0" w:beforeAutospacing="0" w:line="276" w:lineRule="auto"/>
                    <w:ind w:left="720" w:hanging="360"/>
                    <w:rPr>
                      <w:rFonts w:ascii="Arial" w:cs="Arial" w:eastAsia="Arial" w:hAnsi="Arial"/>
                      <w:color w:val="0000ff"/>
                      <w:sz w:val="20"/>
                      <w:szCs w:val="20"/>
                    </w:rPr>
                  </w:pPr>
                  <w:r w:rsidDel="00000000" w:rsidR="00000000" w:rsidRPr="00000000">
                    <w:rPr>
                      <w:rFonts w:ascii="Arial" w:cs="Arial" w:eastAsia="Arial" w:hAnsi="Arial"/>
                      <w:b w:val="1"/>
                      <w:bCs w:val="1"/>
                      <w:color w:val="0000ff"/>
                      <w:sz w:val="20"/>
                      <w:szCs w:val="20"/>
                      <w:rtl w:val="0"/>
                    </w:rPr>
                    <w:t xml:space="preserve">Public Policy Influence</w:t>
                  </w:r>
                  <w:r w:rsidDel="00000000" w:rsidR="00000000" w:rsidRPr="00000000">
                    <w:rPr>
                      <w:rFonts w:ascii="Arial" w:cs="Arial" w:eastAsia="Arial" w:hAnsi="Arial"/>
                      <w:color w:val="0000ff"/>
                      <w:sz w:val="20"/>
                      <w:szCs w:val="20"/>
                      <w:rtl w:val="0"/>
                    </w:rPr>
                    <w:t xml:space="preserve"> – Impacting laws and decisions</w:t>
                  </w:r>
                </w:p>
                <w:p w:rsidR="00000000" w:rsidDel="00000000" w:rsidP="00000000" w:rsidRDefault="00000000" w:rsidRPr="00000000" w14:paraId="00000055">
                  <w:pPr>
                    <w:numPr>
                      <w:ilvl w:val="0"/>
                      <w:numId w:val="12"/>
                    </w:numPr>
                    <w:spacing w:after="0" w:afterAutospacing="0" w:before="0" w:beforeAutospacing="0" w:line="276" w:lineRule="auto"/>
                    <w:ind w:left="720" w:hanging="360"/>
                    <w:rPr>
                      <w:rFonts w:ascii="Arial" w:cs="Arial" w:eastAsia="Arial" w:hAnsi="Arial"/>
                      <w:color w:val="0000ff"/>
                      <w:sz w:val="20"/>
                      <w:szCs w:val="20"/>
                    </w:rPr>
                  </w:pPr>
                  <w:r w:rsidDel="00000000" w:rsidR="00000000" w:rsidRPr="00000000">
                    <w:rPr>
                      <w:rFonts w:ascii="Arial" w:cs="Arial" w:eastAsia="Arial" w:hAnsi="Arial"/>
                      <w:b w:val="1"/>
                      <w:bCs w:val="1"/>
                      <w:color w:val="0000ff"/>
                      <w:sz w:val="20"/>
                      <w:szCs w:val="20"/>
                      <w:rtl w:val="0"/>
                    </w:rPr>
                    <w:t xml:space="preserve">Political Advocacy</w:t>
                  </w:r>
                  <w:r w:rsidDel="00000000" w:rsidR="00000000" w:rsidRPr="00000000">
                    <w:rPr>
                      <w:rFonts w:ascii="Arial" w:cs="Arial" w:eastAsia="Arial" w:hAnsi="Arial"/>
                      <w:color w:val="0000ff"/>
                      <w:sz w:val="20"/>
                      <w:szCs w:val="20"/>
                      <w:rtl w:val="0"/>
                    </w:rPr>
                    <w:t xml:space="preserve"> – Organized efforts to influence government</w:t>
                  </w:r>
                </w:p>
                <w:p w:rsidR="00000000" w:rsidDel="00000000" w:rsidP="00000000" w:rsidRDefault="00000000" w:rsidRPr="00000000" w14:paraId="00000056">
                  <w:pPr>
                    <w:numPr>
                      <w:ilvl w:val="0"/>
                      <w:numId w:val="22"/>
                    </w:numPr>
                    <w:spacing w:after="0" w:afterAutospacing="0" w:before="0" w:beforeAutospacing="0" w:line="276" w:lineRule="auto"/>
                    <w:ind w:left="720" w:hanging="360"/>
                    <w:rPr>
                      <w:rFonts w:ascii="Arial" w:cs="Arial" w:eastAsia="Arial" w:hAnsi="Arial"/>
                      <w:color w:val="0000ff"/>
                      <w:sz w:val="20"/>
                      <w:szCs w:val="20"/>
                    </w:rPr>
                  </w:pPr>
                  <w:r w:rsidDel="00000000" w:rsidR="00000000" w:rsidRPr="00000000">
                    <w:rPr>
                      <w:rFonts w:ascii="Arial" w:cs="Arial" w:eastAsia="Arial" w:hAnsi="Arial"/>
                      <w:b w:val="1"/>
                      <w:bCs w:val="1"/>
                      <w:color w:val="0000ff"/>
                      <w:sz w:val="20"/>
                      <w:szCs w:val="20"/>
                      <w:rtl w:val="0"/>
                    </w:rPr>
                    <w:t xml:space="preserve">Legitimacy</w:t>
                  </w:r>
                  <w:r w:rsidDel="00000000" w:rsidR="00000000" w:rsidRPr="00000000">
                    <w:rPr>
                      <w:rFonts w:ascii="Arial" w:cs="Arial" w:eastAsia="Arial" w:hAnsi="Arial"/>
                      <w:color w:val="0000ff"/>
                      <w:sz w:val="20"/>
                      <w:szCs w:val="20"/>
                      <w:rtl w:val="0"/>
                    </w:rPr>
                    <w:t xml:space="preserve"> – Acceptance of authority as valid</w:t>
                  </w:r>
                </w:p>
                <w:p w:rsidR="00000000" w:rsidDel="00000000" w:rsidP="00000000" w:rsidRDefault="00000000" w:rsidRPr="00000000" w14:paraId="00000057">
                  <w:pPr>
                    <w:numPr>
                      <w:ilvl w:val="0"/>
                      <w:numId w:val="22"/>
                    </w:numPr>
                    <w:spacing w:after="0" w:afterAutospacing="0" w:before="0" w:beforeAutospacing="0" w:line="276" w:lineRule="auto"/>
                    <w:ind w:left="720" w:hanging="360"/>
                    <w:rPr>
                      <w:rFonts w:ascii="Arial" w:cs="Arial" w:eastAsia="Arial" w:hAnsi="Arial"/>
                      <w:color w:val="0000ff"/>
                      <w:sz w:val="20"/>
                      <w:szCs w:val="20"/>
                    </w:rPr>
                  </w:pPr>
                  <w:r w:rsidDel="00000000" w:rsidR="00000000" w:rsidRPr="00000000">
                    <w:rPr>
                      <w:rFonts w:ascii="Arial" w:cs="Arial" w:eastAsia="Arial" w:hAnsi="Arial"/>
                      <w:b w:val="1"/>
                      <w:bCs w:val="1"/>
                      <w:color w:val="0000ff"/>
                      <w:sz w:val="20"/>
                      <w:szCs w:val="20"/>
                      <w:rtl w:val="0"/>
                    </w:rPr>
                    <w:t xml:space="preserve">Institutional Change</w:t>
                  </w:r>
                  <w:r w:rsidDel="00000000" w:rsidR="00000000" w:rsidRPr="00000000">
                    <w:rPr>
                      <w:rFonts w:ascii="Arial" w:cs="Arial" w:eastAsia="Arial" w:hAnsi="Arial"/>
                      <w:color w:val="0000ff"/>
                      <w:sz w:val="20"/>
                      <w:szCs w:val="20"/>
                      <w:rtl w:val="0"/>
                    </w:rPr>
                    <w:t xml:space="preserve"> – Change within government systems</w:t>
                  </w:r>
                </w:p>
                <w:p w:rsidR="00000000" w:rsidDel="00000000" w:rsidP="00000000" w:rsidRDefault="00000000" w:rsidRPr="00000000" w14:paraId="00000058">
                  <w:pPr>
                    <w:numPr>
                      <w:ilvl w:val="0"/>
                      <w:numId w:val="22"/>
                    </w:numPr>
                    <w:spacing w:after="0" w:afterAutospacing="0" w:before="0" w:beforeAutospacing="0" w:line="276" w:lineRule="auto"/>
                    <w:ind w:left="720" w:hanging="360"/>
                    <w:rPr>
                      <w:rFonts w:ascii="Arial" w:cs="Arial" w:eastAsia="Arial" w:hAnsi="Arial"/>
                      <w:color w:val="0000ff"/>
                      <w:sz w:val="20"/>
                      <w:szCs w:val="20"/>
                    </w:rPr>
                  </w:pPr>
                  <w:r w:rsidDel="00000000" w:rsidR="00000000" w:rsidRPr="00000000">
                    <w:rPr>
                      <w:rFonts w:ascii="Arial" w:cs="Arial" w:eastAsia="Arial" w:hAnsi="Arial"/>
                      <w:b w:val="1"/>
                      <w:bCs w:val="1"/>
                      <w:color w:val="0000ff"/>
                      <w:sz w:val="20"/>
                      <w:szCs w:val="20"/>
                      <w:rtl w:val="0"/>
                    </w:rPr>
                    <w:t xml:space="preserve">Continuity vs. Change</w:t>
                  </w:r>
                  <w:r w:rsidDel="00000000" w:rsidR="00000000" w:rsidRPr="00000000">
                    <w:rPr>
                      <w:rFonts w:ascii="Arial" w:cs="Arial" w:eastAsia="Arial" w:hAnsi="Arial"/>
                      <w:color w:val="0000ff"/>
                      <w:sz w:val="20"/>
                      <w:szCs w:val="20"/>
                      <w:rtl w:val="0"/>
                    </w:rPr>
                    <w:t xml:space="preserve"> – What stays the same vs. what evolves</w:t>
                  </w:r>
                </w:p>
                <w:p w:rsidR="00000000" w:rsidDel="00000000" w:rsidP="00000000" w:rsidRDefault="00000000" w:rsidRPr="00000000" w14:paraId="00000059">
                  <w:pPr>
                    <w:numPr>
                      <w:ilvl w:val="0"/>
                      <w:numId w:val="22"/>
                    </w:numPr>
                    <w:spacing w:after="0" w:afterAutospacing="0" w:before="0" w:beforeAutospacing="0" w:line="276" w:lineRule="auto"/>
                    <w:ind w:left="720" w:hanging="360"/>
                    <w:rPr>
                      <w:rFonts w:ascii="Arial" w:cs="Arial" w:eastAsia="Arial" w:hAnsi="Arial"/>
                      <w:color w:val="0000ff"/>
                      <w:sz w:val="20"/>
                      <w:szCs w:val="20"/>
                    </w:rPr>
                  </w:pPr>
                  <w:r w:rsidDel="00000000" w:rsidR="00000000" w:rsidRPr="00000000">
                    <w:rPr>
                      <w:rFonts w:ascii="Arial" w:cs="Arial" w:eastAsia="Arial" w:hAnsi="Arial"/>
                      <w:b w:val="1"/>
                      <w:bCs w:val="1"/>
                      <w:color w:val="0000ff"/>
                      <w:sz w:val="20"/>
                      <w:szCs w:val="20"/>
                      <w:rtl w:val="0"/>
                    </w:rPr>
                    <w:t xml:space="preserve">Democratic Participation</w:t>
                  </w:r>
                  <w:r w:rsidDel="00000000" w:rsidR="00000000" w:rsidRPr="00000000">
                    <w:rPr>
                      <w:rFonts w:ascii="Arial" w:cs="Arial" w:eastAsia="Arial" w:hAnsi="Arial"/>
                      <w:color w:val="0000ff"/>
                      <w:sz w:val="20"/>
                      <w:szCs w:val="20"/>
                      <w:rtl w:val="0"/>
                    </w:rPr>
                    <w:t xml:space="preserve"> – Involvement in democratic processes</w:t>
                  </w:r>
                </w:p>
                <w:p w:rsidR="00000000" w:rsidDel="00000000" w:rsidP="00000000" w:rsidRDefault="00000000" w:rsidRPr="00000000" w14:paraId="0000005A">
                  <w:pPr>
                    <w:numPr>
                      <w:ilvl w:val="0"/>
                      <w:numId w:val="22"/>
                    </w:numPr>
                    <w:spacing w:after="0" w:afterAutospacing="0" w:before="0" w:beforeAutospacing="0" w:line="276" w:lineRule="auto"/>
                    <w:ind w:left="720" w:hanging="360"/>
                    <w:rPr>
                      <w:rFonts w:ascii="Arial" w:cs="Arial" w:eastAsia="Arial" w:hAnsi="Arial"/>
                      <w:color w:val="0000ff"/>
                      <w:sz w:val="20"/>
                      <w:szCs w:val="20"/>
                    </w:rPr>
                  </w:pPr>
                  <w:r w:rsidDel="00000000" w:rsidR="00000000" w:rsidRPr="00000000">
                    <w:rPr>
                      <w:rFonts w:ascii="Arial" w:cs="Arial" w:eastAsia="Arial" w:hAnsi="Arial"/>
                      <w:b w:val="1"/>
                      <w:bCs w:val="1"/>
                      <w:color w:val="0000ff"/>
                      <w:sz w:val="20"/>
                      <w:szCs w:val="20"/>
                      <w:rtl w:val="0"/>
                    </w:rPr>
                    <w:t xml:space="preserve">Barriers to Participation</w:t>
                  </w:r>
                  <w:r w:rsidDel="00000000" w:rsidR="00000000" w:rsidRPr="00000000">
                    <w:rPr>
                      <w:rFonts w:ascii="Arial" w:cs="Arial" w:eastAsia="Arial" w:hAnsi="Arial"/>
                      <w:color w:val="0000ff"/>
                      <w:sz w:val="20"/>
                      <w:szCs w:val="20"/>
                      <w:rtl w:val="0"/>
                    </w:rPr>
                    <w:t xml:space="preserve"> – Obstacles that limit civic action</w:t>
                  </w:r>
                </w:p>
                <w:p w:rsidR="00000000" w:rsidDel="00000000" w:rsidP="00000000" w:rsidRDefault="00000000" w:rsidRPr="00000000" w14:paraId="0000005B">
                  <w:pPr>
                    <w:numPr>
                      <w:ilvl w:val="0"/>
                      <w:numId w:val="22"/>
                    </w:numPr>
                    <w:spacing w:after="240" w:before="0" w:beforeAutospacing="0" w:line="276" w:lineRule="auto"/>
                    <w:ind w:left="720" w:hanging="360"/>
                    <w:rPr>
                      <w:rFonts w:ascii="Arial" w:cs="Arial" w:eastAsia="Arial" w:hAnsi="Arial"/>
                      <w:color w:val="0000ff"/>
                      <w:sz w:val="20"/>
                      <w:szCs w:val="20"/>
                    </w:rPr>
                  </w:pPr>
                  <w:r w:rsidDel="00000000" w:rsidR="00000000" w:rsidRPr="00000000">
                    <w:rPr>
                      <w:rFonts w:ascii="Arial" w:cs="Arial" w:eastAsia="Arial" w:hAnsi="Arial"/>
                      <w:b w:val="1"/>
                      <w:bCs w:val="1"/>
                      <w:color w:val="0000ff"/>
                      <w:sz w:val="20"/>
                      <w:szCs w:val="20"/>
                      <w:rtl w:val="0"/>
                    </w:rPr>
                    <w:t xml:space="preserve">Equity vs. Equality</w:t>
                  </w:r>
                  <w:r w:rsidDel="00000000" w:rsidR="00000000" w:rsidRPr="00000000">
                    <w:rPr>
                      <w:rFonts w:ascii="Arial" w:cs="Arial" w:eastAsia="Arial" w:hAnsi="Arial"/>
                      <w:color w:val="0000ff"/>
                      <w:sz w:val="20"/>
                      <w:szCs w:val="20"/>
                      <w:rtl w:val="0"/>
                    </w:rPr>
                    <w:t xml:space="preserve"> – Fairness vs. sameness in rights and opportunities</w:t>
                  </w:r>
                </w:p>
                <w:p w:rsidR="00000000" w:rsidDel="00000000" w:rsidP="00000000" w:rsidRDefault="00000000" w:rsidRPr="00000000" w14:paraId="0000005C">
                  <w:pPr>
                    <w:spacing w:after="0" w:line="276" w:lineRule="auto"/>
                    <w:rPr>
                      <w:rFonts w:ascii="Arial" w:cs="Arial" w:eastAsia="Arial" w:hAnsi="Arial"/>
                      <w:color w:val="0000ff"/>
                      <w:sz w:val="22"/>
                      <w:szCs w:val="22"/>
                    </w:rPr>
                  </w:pPr>
                  <w:r w:rsidDel="00000000" w:rsidR="00000000" w:rsidRPr="00000000">
                    <w:rPr>
                      <w:rtl w:val="0"/>
                    </w:rPr>
                  </w:r>
                </w:p>
                <w:p w:rsidR="00000000" w:rsidDel="00000000" w:rsidP="00000000" w:rsidRDefault="00000000" w:rsidRPr="00000000" w14:paraId="0000005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color w:val="0000ff"/>
                      <w:sz w:val="20"/>
                      <w:szCs w:val="20"/>
                    </w:rPr>
                  </w:pPr>
                  <w:r w:rsidDel="00000000" w:rsidR="00000000" w:rsidRPr="00000000">
                    <w:rPr>
                      <w:rtl w:val="0"/>
                    </w:rPr>
                  </w:r>
                </w:p>
              </w:tc>
            </w:tr>
          </w:tbl>
          <w:p w:rsidR="00000000" w:rsidDel="00000000" w:rsidP="00000000" w:rsidRDefault="00000000" w:rsidRPr="00000000" w14:paraId="0000005E">
            <w:pPr>
              <w:widowControl w:val="0"/>
              <w:spacing w:after="0" w:line="240" w:lineRule="auto"/>
              <w:ind w:right="0"/>
              <w:rPr>
                <w:color w:val="000000"/>
              </w:rPr>
            </w:pPr>
            <w:r w:rsidDel="00000000" w:rsidR="00000000" w:rsidRPr="00000000">
              <w:rPr>
                <w:rtl w:val="0"/>
              </w:rPr>
            </w:r>
          </w:p>
          <w:p w:rsidR="00000000" w:rsidDel="00000000" w:rsidP="00000000" w:rsidRDefault="00000000" w:rsidRPr="00000000" w14:paraId="0000005F">
            <w:pPr>
              <w:widowControl w:val="0"/>
              <w:spacing w:after="0" w:line="240" w:lineRule="auto"/>
              <w:ind w:right="0"/>
              <w:rPr>
                <w:color w:val="000000"/>
              </w:rPr>
            </w:pPr>
            <w:r w:rsidDel="00000000" w:rsidR="00000000" w:rsidRPr="00000000">
              <w:rPr>
                <w:rtl w:val="0"/>
              </w:rPr>
            </w:r>
          </w:p>
          <w:p w:rsidR="00000000" w:rsidDel="00000000" w:rsidP="00000000" w:rsidRDefault="00000000" w:rsidRPr="00000000" w14:paraId="00000060">
            <w:pPr>
              <w:widowControl w:val="0"/>
              <w:spacing w:after="0" w:line="240" w:lineRule="auto"/>
              <w:ind w:right="0"/>
              <w:rPr>
                <w:color w:val="000000"/>
              </w:rPr>
            </w:pPr>
            <w:r w:rsidDel="00000000" w:rsidR="00000000" w:rsidRPr="00000000">
              <w:rPr>
                <w:rtl w:val="0"/>
              </w:rPr>
            </w:r>
          </w:p>
          <w:p w:rsidR="00000000" w:rsidDel="00000000" w:rsidP="00000000" w:rsidRDefault="00000000" w:rsidRPr="00000000" w14:paraId="00000061">
            <w:pPr>
              <w:widowControl w:val="0"/>
              <w:spacing w:after="0" w:line="240" w:lineRule="auto"/>
              <w:rPr>
                <w:color w:val="000000"/>
              </w:rPr>
            </w:pPr>
            <w:r w:rsidDel="00000000" w:rsidR="00000000" w:rsidRPr="00000000">
              <w:rPr>
                <w:rtl w:val="0"/>
              </w:rPr>
            </w:r>
          </w:p>
          <w:p w:rsidR="00000000" w:rsidDel="00000000" w:rsidP="00000000" w:rsidRDefault="00000000" w:rsidRPr="00000000" w14:paraId="00000062">
            <w:pPr>
              <w:widowControl w:val="0"/>
              <w:spacing w:after="0" w:line="240" w:lineRule="auto"/>
              <w:rPr>
                <w:color w:val="000000"/>
              </w:rPr>
            </w:pPr>
            <w:r w:rsidDel="00000000" w:rsidR="00000000" w:rsidRPr="00000000">
              <w:rPr>
                <w:rtl w:val="0"/>
              </w:rPr>
            </w:r>
          </w:p>
          <w:p w:rsidR="00000000" w:rsidDel="00000000" w:rsidP="00000000" w:rsidRDefault="00000000" w:rsidRPr="00000000" w14:paraId="00000063">
            <w:pPr>
              <w:widowControl w:val="0"/>
              <w:spacing w:after="0" w:line="240" w:lineRule="auto"/>
              <w:rPr>
                <w:color w:val="000000"/>
              </w:rPr>
            </w:pPr>
            <w:r w:rsidDel="00000000" w:rsidR="00000000" w:rsidRPr="00000000">
              <w:rPr>
                <w:rtl w:val="0"/>
              </w:rPr>
            </w:r>
          </w:p>
          <w:p w:rsidR="00000000" w:rsidDel="00000000" w:rsidP="00000000" w:rsidRDefault="00000000" w:rsidRPr="00000000" w14:paraId="00000064">
            <w:pPr>
              <w:widowControl w:val="0"/>
              <w:spacing w:after="0" w:line="240" w:lineRule="auto"/>
              <w:rPr>
                <w:color w:val="000000"/>
              </w:rPr>
            </w:pPr>
            <w:r w:rsidDel="00000000" w:rsidR="00000000" w:rsidRPr="00000000">
              <w:rPr>
                <w:rtl w:val="0"/>
              </w:rPr>
            </w:r>
          </w:p>
          <w:p w:rsidR="00000000" w:rsidDel="00000000" w:rsidP="00000000" w:rsidRDefault="00000000" w:rsidRPr="00000000" w14:paraId="00000065">
            <w:pPr>
              <w:widowControl w:val="0"/>
              <w:spacing w:after="0" w:line="240" w:lineRule="auto"/>
              <w:rPr>
                <w:color w:val="000000"/>
              </w:rPr>
            </w:pPr>
            <w:r w:rsidDel="00000000" w:rsidR="00000000" w:rsidRPr="00000000">
              <w:rPr>
                <w:rtl w:val="0"/>
              </w:rPr>
            </w:r>
          </w:p>
          <w:p w:rsidR="00000000" w:rsidDel="00000000" w:rsidP="00000000" w:rsidRDefault="00000000" w:rsidRPr="00000000" w14:paraId="00000066">
            <w:pPr>
              <w:widowControl w:val="0"/>
              <w:spacing w:after="0" w:line="240" w:lineRule="auto"/>
              <w:rPr>
                <w:color w:val="000000"/>
              </w:rPr>
            </w:pPr>
            <w:r w:rsidDel="00000000" w:rsidR="00000000" w:rsidRPr="00000000">
              <w:rPr>
                <w:rtl w:val="0"/>
              </w:rPr>
            </w:r>
          </w:p>
        </w:tc>
      </w:tr>
    </w:tbl>
    <w:p w:rsidR="00000000" w:rsidDel="00000000" w:rsidP="00000000" w:rsidRDefault="00000000" w:rsidRPr="00000000" w14:paraId="00000067">
      <w:pPr>
        <w:spacing w:after="0" w:line="276" w:lineRule="auto"/>
        <w:rPr>
          <w:color w:val="000000"/>
        </w:rPr>
      </w:pPr>
      <w:r w:rsidDel="00000000" w:rsidR="00000000" w:rsidRPr="00000000">
        <w:rPr>
          <w:rtl w:val="0"/>
        </w:rPr>
      </w:r>
    </w:p>
    <w:p w:rsidR="00000000" w:rsidDel="00000000" w:rsidP="00000000" w:rsidRDefault="00000000" w:rsidRPr="00000000" w14:paraId="00000068">
      <w:pPr>
        <w:spacing w:after="0" w:line="276" w:lineRule="auto"/>
        <w:rPr>
          <w:b w:val="1"/>
          <w:bCs w:val="1"/>
          <w:color w:val="000000"/>
        </w:rPr>
      </w:pPr>
      <w:r w:rsidDel="00000000" w:rsidR="00000000" w:rsidRPr="00000000">
        <w:rPr>
          <w:rtl w:val="0"/>
        </w:rPr>
      </w:r>
    </w:p>
    <w:p w:rsidR="00000000" w:rsidDel="00000000" w:rsidP="00000000" w:rsidRDefault="00000000" w:rsidRPr="00000000" w14:paraId="00000069">
      <w:pPr>
        <w:spacing w:after="0" w:line="276" w:lineRule="auto"/>
        <w:rPr>
          <w:b w:val="1"/>
          <w:bCs w:val="1"/>
          <w:color w:val="000000"/>
        </w:rPr>
      </w:pPr>
      <w:r w:rsidDel="00000000" w:rsidR="00000000" w:rsidRPr="00000000">
        <w:rPr>
          <w:rtl w:val="0"/>
        </w:rPr>
      </w:r>
    </w:p>
    <w:p w:rsidR="00000000" w:rsidDel="00000000" w:rsidP="00000000" w:rsidRDefault="00000000" w:rsidRPr="00000000" w14:paraId="0000006A">
      <w:pPr>
        <w:spacing w:after="0" w:line="276" w:lineRule="auto"/>
        <w:rPr>
          <w:b w:val="1"/>
          <w:bCs w:val="1"/>
          <w:color w:val="000000"/>
        </w:rPr>
      </w:pPr>
      <w:r w:rsidDel="00000000" w:rsidR="00000000" w:rsidRPr="00000000">
        <w:rPr>
          <w:rtl w:val="0"/>
        </w:rPr>
      </w:r>
    </w:p>
    <w:p w:rsidR="00000000" w:rsidDel="00000000" w:rsidP="00000000" w:rsidRDefault="00000000" w:rsidRPr="00000000" w14:paraId="0000006B">
      <w:pPr>
        <w:spacing w:after="0" w:line="276" w:lineRule="auto"/>
        <w:rPr>
          <w:b w:val="1"/>
          <w:bCs w:val="1"/>
          <w:color w:val="000000"/>
        </w:rPr>
      </w:pPr>
      <w:r w:rsidDel="00000000" w:rsidR="00000000" w:rsidRPr="00000000">
        <w:rPr>
          <w:rtl w:val="0"/>
        </w:rPr>
      </w:r>
    </w:p>
    <w:p w:rsidR="00000000" w:rsidDel="00000000" w:rsidP="00000000" w:rsidRDefault="00000000" w:rsidRPr="00000000" w14:paraId="0000006C">
      <w:pPr>
        <w:spacing w:after="0" w:line="276" w:lineRule="auto"/>
        <w:rPr>
          <w:b w:val="1"/>
          <w:bCs w:val="1"/>
          <w:color w:val="000000"/>
        </w:rPr>
      </w:pPr>
      <w:r w:rsidDel="00000000" w:rsidR="00000000" w:rsidRPr="00000000">
        <w:rPr>
          <w:rtl w:val="0"/>
        </w:rPr>
      </w:r>
    </w:p>
    <w:p w:rsidR="00000000" w:rsidDel="00000000" w:rsidP="00000000" w:rsidRDefault="00000000" w:rsidRPr="00000000" w14:paraId="0000006D">
      <w:pPr>
        <w:spacing w:after="0" w:line="276" w:lineRule="auto"/>
        <w:rPr>
          <w:b w:val="1"/>
          <w:bCs w:val="1"/>
          <w:color w:val="000000"/>
        </w:rPr>
      </w:pPr>
      <w:r w:rsidDel="00000000" w:rsidR="00000000" w:rsidRPr="00000000">
        <w:rPr>
          <w:rtl w:val="0"/>
        </w:rPr>
      </w:r>
    </w:p>
    <w:p w:rsidR="00000000" w:rsidDel="00000000" w:rsidP="00000000" w:rsidRDefault="00000000" w:rsidRPr="00000000" w14:paraId="0000006E">
      <w:pPr>
        <w:spacing w:after="0" w:line="276" w:lineRule="auto"/>
        <w:rPr>
          <w:b w:val="1"/>
          <w:bCs w:val="1"/>
          <w:color w:val="000000"/>
        </w:rPr>
      </w:pPr>
      <w:r w:rsidDel="00000000" w:rsidR="00000000" w:rsidRPr="00000000">
        <w:rPr>
          <w:b w:val="1"/>
          <w:bCs w:val="1"/>
          <w:color w:val="000000"/>
          <w:rtl w:val="0"/>
        </w:rPr>
        <w:t xml:space="preserve">Lesson Information:</w:t>
      </w:r>
    </w:p>
    <w:tbl>
      <w:tblPr>
        <w:tblStyle w:val="Table6"/>
        <w:tblW w:w="1440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3555"/>
        <w:gridCol w:w="10845"/>
        <w:tblGridChange w:id="0">
          <w:tblGrid>
            <w:gridCol w:w="3555"/>
            <w:gridCol w:w="10845"/>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6F">
            <w:pPr>
              <w:widowControl w:val="0"/>
              <w:spacing w:after="0" w:line="240" w:lineRule="auto"/>
              <w:rPr>
                <w:color w:val="000000"/>
              </w:rPr>
            </w:pPr>
            <w:r w:rsidDel="00000000" w:rsidR="00000000" w:rsidRPr="00000000">
              <w:rPr>
                <w:color w:val="000000"/>
                <w:rtl w:val="0"/>
              </w:rPr>
              <w:t xml:space="preserve">Lesson Description/Overview</w:t>
            </w:r>
          </w:p>
        </w:tc>
        <w:tc>
          <w:tcPr>
            <w:shd w:fill="auto" w:val="clear"/>
            <w:tcMar>
              <w:top w:w="100.0" w:type="dxa"/>
              <w:left w:w="100.0" w:type="dxa"/>
              <w:bottom w:w="100.0" w:type="dxa"/>
              <w:right w:w="100.0" w:type="dxa"/>
            </w:tcMar>
            <w:vAlign w:val="top"/>
          </w:tcPr>
          <w:p w:rsidR="00000000" w:rsidDel="00000000" w:rsidP="00000000" w:rsidRDefault="00000000" w:rsidRPr="00000000" w14:paraId="00000070">
            <w:pPr>
              <w:widowControl w:val="0"/>
              <w:spacing w:after="0" w:line="240" w:lineRule="auto"/>
              <w:rPr>
                <w:color w:val="000000"/>
              </w:rPr>
            </w:pPr>
            <w:r w:rsidDel="00000000" w:rsidR="00000000" w:rsidRPr="00000000">
              <w:rPr>
                <w:color w:val="000000"/>
                <w:rtl w:val="0"/>
              </w:rPr>
              <w:t xml:space="preserve">The Constitution is a living document that evolves over time and can change over time too with civic participation </w:t>
            </w:r>
          </w:p>
          <w:p w:rsidR="00000000" w:rsidDel="00000000" w:rsidP="00000000" w:rsidRDefault="00000000" w:rsidRPr="00000000" w14:paraId="00000071">
            <w:pPr>
              <w:widowControl w:val="0"/>
              <w:spacing w:after="0" w:line="240" w:lineRule="auto"/>
              <w:rPr>
                <w:color w:val="000000"/>
              </w:rPr>
            </w:pPr>
            <w:r w:rsidDel="00000000" w:rsidR="00000000" w:rsidRPr="00000000">
              <w:rPr>
                <w:rtl w:val="0"/>
              </w:rPr>
            </w:r>
          </w:p>
          <w:p w:rsidR="00000000" w:rsidDel="00000000" w:rsidP="00000000" w:rsidRDefault="00000000" w:rsidRPr="00000000" w14:paraId="00000072">
            <w:pPr>
              <w:widowControl w:val="0"/>
              <w:spacing w:after="0" w:line="240" w:lineRule="auto"/>
              <w:rPr>
                <w:color w:val="0000ff"/>
              </w:rPr>
            </w:pPr>
            <w:r w:rsidDel="00000000" w:rsidR="00000000" w:rsidRPr="00000000">
              <w:rPr>
                <w:color w:val="0000ff"/>
                <w:rtl w:val="0"/>
              </w:rPr>
              <w:t xml:space="preserve">The Constitution is a living document that adapts and changes over time through active civic participation, while maintaining stability through a structured amendment process.</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73">
            <w:pPr>
              <w:widowControl w:val="0"/>
              <w:spacing w:after="0" w:line="240" w:lineRule="auto"/>
              <w:rPr>
                <w:color w:val="000000"/>
              </w:rPr>
            </w:pPr>
            <w:r w:rsidDel="00000000" w:rsidR="00000000" w:rsidRPr="00000000">
              <w:rPr>
                <w:color w:val="000000"/>
                <w:rtl w:val="0"/>
              </w:rPr>
              <w:t xml:space="preserve">Suggested Time</w:t>
            </w:r>
          </w:p>
        </w:tc>
        <w:tc>
          <w:tcPr>
            <w:shd w:fill="auto" w:val="clear"/>
            <w:tcMar>
              <w:top w:w="100.0" w:type="dxa"/>
              <w:left w:w="100.0" w:type="dxa"/>
              <w:bottom w:w="100.0" w:type="dxa"/>
              <w:right w:w="100.0" w:type="dxa"/>
            </w:tcMar>
            <w:vAlign w:val="top"/>
          </w:tcPr>
          <w:p w:rsidR="00000000" w:rsidDel="00000000" w:rsidP="00000000" w:rsidRDefault="00000000" w:rsidRPr="00000000" w14:paraId="00000074">
            <w:pPr>
              <w:widowControl w:val="0"/>
              <w:spacing w:after="0" w:line="240" w:lineRule="auto"/>
              <w:rPr>
                <w:color w:val="000000"/>
              </w:rPr>
            </w:pPr>
            <w:sdt>
              <w:sdtPr>
                <w:alias w:val="Suggested Lesson Times"/>
                <w:id w:val="-692624974"/>
                <w:dropDownList w:lastValue="1 week ">
                  <w:listItem w:displayText="60 minutes" w:value="60 minutes"/>
                  <w:listItem w:displayText="90 minutes" w:value="90 minutes"/>
                  <w:listItem w:displayText="1 class period" w:value="1 class period"/>
                  <w:listItem w:displayText="2 class periods" w:value="2 class periods"/>
                  <w:listItem w:displayText="1 day" w:value="1 day"/>
                  <w:listItem w:displayText="2 day" w:value="2 day"/>
                  <w:listItem w:displayText="2 - 3 days" w:value="2 - 3 days"/>
                  <w:listItem w:displayText="1 week " w:value="1 week "/>
                </w:dropDownList>
              </w:sdtPr>
              <w:sdtContent>
                <w:r w:rsidDel="00000000" w:rsidR="00000000" w:rsidRPr="00000000">
                  <w:rPr>
                    <w:color w:val="000000"/>
                    <w:shd w:fill="e8eaed" w:val="clear"/>
                  </w:rPr>
                  <w:t xml:space="preserve">1 week </w:t>
                </w:r>
              </w:sdtContent>
            </w:sdt>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75">
            <w:pPr>
              <w:widowControl w:val="0"/>
              <w:spacing w:after="0" w:line="240" w:lineRule="auto"/>
              <w:rPr>
                <w:color w:val="000000"/>
              </w:rPr>
            </w:pPr>
            <w:r w:rsidDel="00000000" w:rsidR="00000000" w:rsidRPr="00000000">
              <w:rPr>
                <w:color w:val="000000"/>
                <w:rtl w:val="0"/>
              </w:rPr>
              <w:t xml:space="preserve">Suggested Grade Level</w:t>
            </w:r>
          </w:p>
        </w:tc>
        <w:tc>
          <w:tcPr>
            <w:shd w:fill="auto" w:val="clear"/>
            <w:tcMar>
              <w:top w:w="100.0" w:type="dxa"/>
              <w:left w:w="100.0" w:type="dxa"/>
              <w:bottom w:w="100.0" w:type="dxa"/>
              <w:right w:w="100.0" w:type="dxa"/>
            </w:tcMar>
            <w:vAlign w:val="top"/>
          </w:tcPr>
          <w:p w:rsidR="00000000" w:rsidDel="00000000" w:rsidP="00000000" w:rsidRDefault="00000000" w:rsidRPr="00000000" w14:paraId="00000076">
            <w:pPr>
              <w:widowControl w:val="0"/>
              <w:spacing w:after="0" w:line="240" w:lineRule="auto"/>
              <w:rPr>
                <w:color w:val="000000"/>
              </w:rPr>
            </w:pPr>
            <w:sdt>
              <w:sdtPr>
                <w:alias w:val="Grade Level"/>
                <w:id w:val="-1745581766"/>
                <w:dropDownList w:lastValue="Middle School">
                  <w:listItem w:displayText="Middle School" w:value="Middle School"/>
                  <w:listItem w:displayText="High School" w:value="High School"/>
                  <w:listItem w:displayText="Grades 6 - 7 " w:value="Grades 6 - 7 "/>
                  <w:listItem w:displayText="Grades 7 - 8" w:value="Grades 7 - 8"/>
                  <w:listItem w:displayText="Grade 7" w:value="Grade 7"/>
                  <w:listItem w:displayText="Grade 8" w:value="Grade 8"/>
                  <w:listItem w:displayText="Grade 9 - 12" w:value="Grade 9 - 12"/>
                  <w:listItem w:displayText="Grade 9" w:value="Grade 9"/>
                  <w:listItem w:displayText="Grade 10 " w:value="Grade 10 "/>
                  <w:listItem w:displayText="Grade 11" w:value="Grade 11"/>
                  <w:listItem w:displayText="Grade 12" w:value="Grade 12"/>
                </w:dropDownList>
              </w:sdtPr>
              <w:sdtContent>
                <w:r w:rsidDel="00000000" w:rsidR="00000000" w:rsidRPr="00000000">
                  <w:rPr>
                    <w:color w:val="000000"/>
                    <w:shd w:fill="e8eaed" w:val="clear"/>
                  </w:rPr>
                  <w:t xml:space="preserve">Middle School</w:t>
                </w:r>
              </w:sdtContent>
            </w:sdt>
            <w:r w:rsidDel="00000000" w:rsidR="00000000" w:rsidRPr="00000000">
              <w:rPr>
                <w:color w:val="000000"/>
                <w:rtl w:val="0"/>
              </w:rPr>
              <w:t xml:space="preserve"> High School </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77">
            <w:pPr>
              <w:widowControl w:val="0"/>
              <w:spacing w:after="0" w:line="240" w:lineRule="auto"/>
              <w:rPr>
                <w:color w:val="000000"/>
              </w:rPr>
            </w:pPr>
            <w:r w:rsidDel="00000000" w:rsidR="00000000" w:rsidRPr="00000000">
              <w:rPr>
                <w:color w:val="000000"/>
                <w:rtl w:val="0"/>
              </w:rPr>
              <w:t xml:space="preserve">Lesson Objectives</w:t>
            </w:r>
          </w:p>
        </w:tc>
        <w:tc>
          <w:tcPr>
            <w:shd w:fill="auto" w:val="clear"/>
            <w:tcMar>
              <w:top w:w="100.0" w:type="dxa"/>
              <w:left w:w="100.0" w:type="dxa"/>
              <w:bottom w:w="100.0" w:type="dxa"/>
              <w:right w:w="100.0" w:type="dxa"/>
            </w:tcMar>
            <w:vAlign w:val="top"/>
          </w:tcPr>
          <w:p w:rsidR="00000000" w:rsidDel="00000000" w:rsidP="00000000" w:rsidRDefault="00000000" w:rsidRPr="00000000" w14:paraId="00000078">
            <w:pPr>
              <w:widowControl w:val="0"/>
              <w:spacing w:after="0" w:line="240" w:lineRule="auto"/>
              <w:rPr>
                <w:color w:val="000000"/>
              </w:rPr>
            </w:pPr>
            <w:r w:rsidDel="00000000" w:rsidR="00000000" w:rsidRPr="00000000">
              <w:rPr>
                <w:color w:val="000000"/>
                <w:rtl w:val="0"/>
              </w:rPr>
              <w:t xml:space="preserve">Students will be able to understand the amendment process.</w:t>
            </w:r>
          </w:p>
          <w:p w:rsidR="00000000" w:rsidDel="00000000" w:rsidP="00000000" w:rsidRDefault="00000000" w:rsidRPr="00000000" w14:paraId="00000079">
            <w:pPr>
              <w:widowControl w:val="0"/>
              <w:spacing w:after="0" w:line="240" w:lineRule="auto"/>
              <w:rPr>
                <w:color w:val="000000"/>
              </w:rPr>
            </w:pPr>
            <w:r w:rsidDel="00000000" w:rsidR="00000000" w:rsidRPr="00000000">
              <w:rPr>
                <w:color w:val="000000"/>
                <w:rtl w:val="0"/>
              </w:rPr>
              <w:t xml:space="preserve">Students will be able to identify how the process lends itself to constitutional balance and stability</w:t>
            </w:r>
          </w:p>
          <w:p w:rsidR="00000000" w:rsidDel="00000000" w:rsidP="00000000" w:rsidRDefault="00000000" w:rsidRPr="00000000" w14:paraId="0000007A">
            <w:pPr>
              <w:widowControl w:val="0"/>
              <w:spacing w:after="0" w:line="240" w:lineRule="auto"/>
              <w:rPr>
                <w:color w:val="000000"/>
              </w:rPr>
            </w:pPr>
            <w:r w:rsidDel="00000000" w:rsidR="00000000" w:rsidRPr="00000000">
              <w:rPr>
                <w:color w:val="000000"/>
                <w:rtl w:val="0"/>
              </w:rPr>
              <w:t xml:space="preserve">Students will be able to analyze and evaluate  movements in history where citizens' actions have led to constitution change.</w:t>
            </w:r>
          </w:p>
        </w:tc>
      </w:tr>
      <w:tr>
        <w:trPr>
          <w:cantSplit w:val="0"/>
          <w:trHeight w:val="126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7B">
            <w:pPr>
              <w:widowControl w:val="0"/>
              <w:spacing w:after="0" w:line="240" w:lineRule="auto"/>
              <w:rPr>
                <w:color w:val="000000"/>
              </w:rPr>
            </w:pPr>
            <w:r w:rsidDel="00000000" w:rsidR="00000000" w:rsidRPr="00000000">
              <w:rPr>
                <w:color w:val="000000"/>
                <w:rtl w:val="0"/>
              </w:rPr>
              <w:t xml:space="preserve">Lesson Assessments</w:t>
            </w:r>
          </w:p>
        </w:tc>
        <w:tc>
          <w:tcPr>
            <w:shd w:fill="auto" w:val="clear"/>
            <w:tcMar>
              <w:top w:w="100.0" w:type="dxa"/>
              <w:left w:w="100.0" w:type="dxa"/>
              <w:bottom w:w="100.0" w:type="dxa"/>
              <w:right w:w="100.0" w:type="dxa"/>
            </w:tcMar>
            <w:vAlign w:val="top"/>
          </w:tcPr>
          <w:p w:rsidR="00000000" w:rsidDel="00000000" w:rsidP="00000000" w:rsidRDefault="00000000" w:rsidRPr="00000000" w14:paraId="0000007C">
            <w:pPr>
              <w:numPr>
                <w:ilvl w:val="0"/>
                <w:numId w:val="9"/>
              </w:numPr>
              <w:spacing w:after="0" w:afterAutospacing="0" w:before="240" w:line="276" w:lineRule="auto"/>
              <w:ind w:left="720" w:hanging="360"/>
              <w:rPr>
                <w:rFonts w:ascii="Arial" w:cs="Arial" w:eastAsia="Arial" w:hAnsi="Arial"/>
                <w:b w:val="1"/>
                <w:bCs w:val="1"/>
                <w:color w:val="0000ff"/>
                <w:sz w:val="20"/>
                <w:szCs w:val="20"/>
              </w:rPr>
            </w:pPr>
            <w:r w:rsidDel="00000000" w:rsidR="00000000" w:rsidRPr="00000000">
              <w:rPr>
                <w:rFonts w:ascii="Arial" w:cs="Arial" w:eastAsia="Arial" w:hAnsi="Arial"/>
                <w:b w:val="1"/>
                <w:bCs w:val="1"/>
                <w:color w:val="0000ff"/>
                <w:sz w:val="20"/>
                <w:szCs w:val="20"/>
                <w:rtl w:val="0"/>
              </w:rPr>
              <w:t xml:space="preserve">Students will be able to understand the amendment process</w:t>
            </w:r>
          </w:p>
          <w:p w:rsidR="00000000" w:rsidDel="00000000" w:rsidP="00000000" w:rsidRDefault="00000000" w:rsidRPr="00000000" w14:paraId="0000007D">
            <w:pPr>
              <w:numPr>
                <w:ilvl w:val="0"/>
                <w:numId w:val="3"/>
              </w:numPr>
              <w:spacing w:after="0" w:afterAutospacing="0" w:before="0" w:beforeAutospacing="0" w:line="276" w:lineRule="auto"/>
              <w:ind w:left="720" w:hanging="360"/>
              <w:rPr>
                <w:rFonts w:ascii="Arial" w:cs="Arial" w:eastAsia="Arial" w:hAnsi="Arial"/>
                <w:i w:val="1"/>
                <w:iCs w:val="1"/>
                <w:color w:val="0000ff"/>
                <w:sz w:val="20"/>
                <w:szCs w:val="20"/>
              </w:rPr>
            </w:pPr>
            <w:r w:rsidDel="00000000" w:rsidR="00000000" w:rsidRPr="00000000">
              <w:rPr>
                <w:rFonts w:ascii="Arial" w:cs="Arial" w:eastAsia="Arial" w:hAnsi="Arial"/>
                <w:i w:val="1"/>
                <w:iCs w:val="1"/>
                <w:color w:val="0000ff"/>
                <w:sz w:val="20"/>
                <w:szCs w:val="20"/>
                <w:rtl w:val="0"/>
              </w:rPr>
              <w:t xml:space="preserve">Flowchart Completion</w:t>
            </w:r>
          </w:p>
          <w:p w:rsidR="00000000" w:rsidDel="00000000" w:rsidP="00000000" w:rsidRDefault="00000000" w:rsidRPr="00000000" w14:paraId="0000007E">
            <w:pPr>
              <w:numPr>
                <w:ilvl w:val="1"/>
                <w:numId w:val="3"/>
              </w:numPr>
              <w:spacing w:after="0" w:afterAutospacing="0" w:before="0" w:beforeAutospacing="0" w:line="276" w:lineRule="auto"/>
              <w:ind w:left="1440" w:hanging="360"/>
              <w:rPr>
                <w:rFonts w:ascii="Arial" w:cs="Arial" w:eastAsia="Arial" w:hAnsi="Arial"/>
                <w:i w:val="1"/>
                <w:iCs w:val="1"/>
                <w:color w:val="0000ff"/>
                <w:sz w:val="20"/>
                <w:szCs w:val="20"/>
              </w:rPr>
            </w:pPr>
            <w:r w:rsidDel="00000000" w:rsidR="00000000" w:rsidRPr="00000000">
              <w:rPr>
                <w:rFonts w:ascii="Arial" w:cs="Arial" w:eastAsia="Arial" w:hAnsi="Arial"/>
                <w:i w:val="1"/>
                <w:iCs w:val="1"/>
                <w:color w:val="0000ff"/>
                <w:sz w:val="20"/>
                <w:szCs w:val="20"/>
                <w:rtl w:val="0"/>
              </w:rPr>
              <w:t xml:space="preserve">Students fill in missing steps of the amendment process</w:t>
            </w:r>
          </w:p>
          <w:p w:rsidR="00000000" w:rsidDel="00000000" w:rsidP="00000000" w:rsidRDefault="00000000" w:rsidRPr="00000000" w14:paraId="0000007F">
            <w:pPr>
              <w:numPr>
                <w:ilvl w:val="1"/>
                <w:numId w:val="3"/>
              </w:numPr>
              <w:spacing w:after="0" w:afterAutospacing="0" w:before="0" w:beforeAutospacing="0" w:line="276" w:lineRule="auto"/>
              <w:ind w:left="1440" w:hanging="360"/>
              <w:rPr>
                <w:rFonts w:ascii="Arial" w:cs="Arial" w:eastAsia="Arial" w:hAnsi="Arial"/>
                <w:i w:val="1"/>
                <w:iCs w:val="1"/>
                <w:color w:val="0000ff"/>
                <w:sz w:val="20"/>
                <w:szCs w:val="20"/>
              </w:rPr>
            </w:pPr>
            <w:r w:rsidDel="00000000" w:rsidR="00000000" w:rsidRPr="00000000">
              <w:rPr>
                <w:rFonts w:ascii="Arial Unicode MS" w:cs="Arial Unicode MS" w:eastAsia="Arial Unicode MS" w:hAnsi="Arial Unicode MS"/>
                <w:i w:val="1"/>
                <w:iCs w:val="1"/>
                <w:color w:val="0000ff"/>
                <w:sz w:val="20"/>
                <w:szCs w:val="20"/>
                <w:rtl w:val="0"/>
              </w:rPr>
              <w:t xml:space="preserve">(Proposal → Congress/Convention → Ratification → Law)</w:t>
            </w:r>
          </w:p>
          <w:p w:rsidR="00000000" w:rsidDel="00000000" w:rsidP="00000000" w:rsidRDefault="00000000" w:rsidRPr="00000000" w14:paraId="00000080">
            <w:pPr>
              <w:numPr>
                <w:ilvl w:val="0"/>
                <w:numId w:val="3"/>
              </w:numPr>
              <w:spacing w:after="0" w:afterAutospacing="0" w:before="0" w:beforeAutospacing="0" w:line="276" w:lineRule="auto"/>
              <w:ind w:left="720" w:hanging="360"/>
              <w:rPr>
                <w:rFonts w:ascii="Arial" w:cs="Arial" w:eastAsia="Arial" w:hAnsi="Arial"/>
                <w:i w:val="1"/>
                <w:iCs w:val="1"/>
                <w:color w:val="0000ff"/>
                <w:sz w:val="20"/>
                <w:szCs w:val="20"/>
              </w:rPr>
            </w:pPr>
            <w:r w:rsidDel="00000000" w:rsidR="00000000" w:rsidRPr="00000000">
              <w:rPr>
                <w:rFonts w:ascii="Arial" w:cs="Arial" w:eastAsia="Arial" w:hAnsi="Arial"/>
                <w:i w:val="1"/>
                <w:iCs w:val="1"/>
                <w:color w:val="0000ff"/>
                <w:sz w:val="20"/>
                <w:szCs w:val="20"/>
                <w:rtl w:val="0"/>
              </w:rPr>
              <w:t xml:space="preserve">3–2–1 Exit Ticket</w:t>
            </w:r>
          </w:p>
          <w:p w:rsidR="00000000" w:rsidDel="00000000" w:rsidP="00000000" w:rsidRDefault="00000000" w:rsidRPr="00000000" w14:paraId="00000081">
            <w:pPr>
              <w:numPr>
                <w:ilvl w:val="1"/>
                <w:numId w:val="3"/>
              </w:numPr>
              <w:spacing w:after="0" w:afterAutospacing="0" w:before="0" w:beforeAutospacing="0" w:line="276" w:lineRule="auto"/>
              <w:ind w:left="1440" w:hanging="360"/>
              <w:rPr>
                <w:rFonts w:ascii="Arial" w:cs="Arial" w:eastAsia="Arial" w:hAnsi="Arial"/>
                <w:i w:val="1"/>
                <w:iCs w:val="1"/>
                <w:color w:val="0000ff"/>
                <w:sz w:val="20"/>
                <w:szCs w:val="20"/>
              </w:rPr>
            </w:pPr>
            <w:r w:rsidDel="00000000" w:rsidR="00000000" w:rsidRPr="00000000">
              <w:rPr>
                <w:rFonts w:ascii="Arial" w:cs="Arial" w:eastAsia="Arial" w:hAnsi="Arial"/>
                <w:i w:val="1"/>
                <w:iCs w:val="1"/>
                <w:color w:val="0000ff"/>
                <w:sz w:val="20"/>
                <w:szCs w:val="20"/>
                <w:rtl w:val="0"/>
              </w:rPr>
              <w:t xml:space="preserve">3 steps of the process</w:t>
            </w:r>
          </w:p>
          <w:p w:rsidR="00000000" w:rsidDel="00000000" w:rsidP="00000000" w:rsidRDefault="00000000" w:rsidRPr="00000000" w14:paraId="00000082">
            <w:pPr>
              <w:numPr>
                <w:ilvl w:val="1"/>
                <w:numId w:val="3"/>
              </w:numPr>
              <w:spacing w:after="0" w:afterAutospacing="0" w:before="0" w:beforeAutospacing="0" w:line="276" w:lineRule="auto"/>
              <w:ind w:left="1440" w:hanging="360"/>
              <w:rPr>
                <w:rFonts w:ascii="Arial" w:cs="Arial" w:eastAsia="Arial" w:hAnsi="Arial"/>
                <w:i w:val="1"/>
                <w:iCs w:val="1"/>
                <w:color w:val="0000ff"/>
                <w:sz w:val="20"/>
                <w:szCs w:val="20"/>
              </w:rPr>
            </w:pPr>
            <w:r w:rsidDel="00000000" w:rsidR="00000000" w:rsidRPr="00000000">
              <w:rPr>
                <w:rFonts w:ascii="Arial" w:cs="Arial" w:eastAsia="Arial" w:hAnsi="Arial"/>
                <w:i w:val="1"/>
                <w:iCs w:val="1"/>
                <w:color w:val="0000ff"/>
                <w:sz w:val="20"/>
                <w:szCs w:val="20"/>
                <w:rtl w:val="0"/>
              </w:rPr>
              <w:t xml:space="preserve">2 ways amendments are proposed</w:t>
            </w:r>
          </w:p>
          <w:p w:rsidR="00000000" w:rsidDel="00000000" w:rsidP="00000000" w:rsidRDefault="00000000" w:rsidRPr="00000000" w14:paraId="00000083">
            <w:pPr>
              <w:numPr>
                <w:ilvl w:val="1"/>
                <w:numId w:val="3"/>
              </w:numPr>
              <w:spacing w:after="0" w:afterAutospacing="0" w:before="0" w:beforeAutospacing="0" w:line="276" w:lineRule="auto"/>
              <w:ind w:left="1440" w:hanging="360"/>
              <w:rPr>
                <w:rFonts w:ascii="Arial" w:cs="Arial" w:eastAsia="Arial" w:hAnsi="Arial"/>
                <w:i w:val="1"/>
                <w:iCs w:val="1"/>
                <w:color w:val="0000ff"/>
                <w:sz w:val="20"/>
                <w:szCs w:val="20"/>
              </w:rPr>
            </w:pPr>
            <w:r w:rsidDel="00000000" w:rsidR="00000000" w:rsidRPr="00000000">
              <w:rPr>
                <w:rFonts w:ascii="Arial" w:cs="Arial" w:eastAsia="Arial" w:hAnsi="Arial"/>
                <w:i w:val="1"/>
                <w:iCs w:val="1"/>
                <w:color w:val="0000ff"/>
                <w:sz w:val="20"/>
                <w:szCs w:val="20"/>
                <w:rtl w:val="0"/>
              </w:rPr>
              <w:t xml:space="preserve">1 reason it is difficult to amend</w:t>
            </w:r>
          </w:p>
          <w:p w:rsidR="00000000" w:rsidDel="00000000" w:rsidP="00000000" w:rsidRDefault="00000000" w:rsidRPr="00000000" w14:paraId="00000084">
            <w:pPr>
              <w:numPr>
                <w:ilvl w:val="0"/>
                <w:numId w:val="3"/>
              </w:numPr>
              <w:spacing w:after="0" w:afterAutospacing="0" w:before="0" w:beforeAutospacing="0" w:line="276" w:lineRule="auto"/>
              <w:ind w:left="720" w:hanging="360"/>
              <w:rPr>
                <w:rFonts w:ascii="Arial" w:cs="Arial" w:eastAsia="Arial" w:hAnsi="Arial"/>
                <w:i w:val="1"/>
                <w:iCs w:val="1"/>
                <w:color w:val="0000ff"/>
                <w:sz w:val="20"/>
                <w:szCs w:val="20"/>
              </w:rPr>
            </w:pPr>
            <w:r w:rsidDel="00000000" w:rsidR="00000000" w:rsidRPr="00000000">
              <w:rPr>
                <w:rFonts w:ascii="Arial" w:cs="Arial" w:eastAsia="Arial" w:hAnsi="Arial"/>
                <w:i w:val="1"/>
                <w:iCs w:val="1"/>
                <w:color w:val="0000ff"/>
                <w:sz w:val="20"/>
                <w:szCs w:val="20"/>
                <w:rtl w:val="0"/>
              </w:rPr>
              <w:t xml:space="preserve">Sequencing Activity</w:t>
            </w:r>
          </w:p>
          <w:p w:rsidR="00000000" w:rsidDel="00000000" w:rsidP="00000000" w:rsidRDefault="00000000" w:rsidRPr="00000000" w14:paraId="00000085">
            <w:pPr>
              <w:numPr>
                <w:ilvl w:val="1"/>
                <w:numId w:val="3"/>
              </w:numPr>
              <w:spacing w:after="0" w:afterAutospacing="0" w:before="0" w:beforeAutospacing="0" w:line="276" w:lineRule="auto"/>
              <w:ind w:left="1440" w:hanging="360"/>
              <w:rPr>
                <w:rFonts w:ascii="Arial" w:cs="Arial" w:eastAsia="Arial" w:hAnsi="Arial"/>
                <w:i w:val="1"/>
                <w:iCs w:val="1"/>
                <w:color w:val="0000ff"/>
                <w:sz w:val="20"/>
                <w:szCs w:val="20"/>
              </w:rPr>
            </w:pPr>
            <w:r w:rsidDel="00000000" w:rsidR="00000000" w:rsidRPr="00000000">
              <w:rPr>
                <w:rFonts w:ascii="Arial" w:cs="Arial" w:eastAsia="Arial" w:hAnsi="Arial"/>
                <w:i w:val="1"/>
                <w:iCs w:val="1"/>
                <w:color w:val="0000ff"/>
                <w:sz w:val="20"/>
                <w:szCs w:val="20"/>
                <w:rtl w:val="0"/>
              </w:rPr>
              <w:t xml:space="preserve">Cut-and-paste or digital drag-and-drop of steps in correct order</w:t>
            </w:r>
          </w:p>
          <w:p w:rsidR="00000000" w:rsidDel="00000000" w:rsidP="00000000" w:rsidRDefault="00000000" w:rsidRPr="00000000" w14:paraId="00000086">
            <w:pPr>
              <w:numPr>
                <w:ilvl w:val="0"/>
                <w:numId w:val="21"/>
              </w:numPr>
              <w:spacing w:after="0" w:afterAutospacing="0" w:before="0" w:beforeAutospacing="0" w:line="276" w:lineRule="auto"/>
              <w:ind w:left="720" w:hanging="360"/>
              <w:rPr>
                <w:rFonts w:ascii="Arial" w:cs="Arial" w:eastAsia="Arial" w:hAnsi="Arial"/>
                <w:i w:val="1"/>
                <w:iCs w:val="1"/>
                <w:color w:val="0000ff"/>
                <w:sz w:val="20"/>
                <w:szCs w:val="20"/>
              </w:rPr>
            </w:pPr>
            <w:r w:rsidDel="00000000" w:rsidR="00000000" w:rsidRPr="00000000">
              <w:rPr>
                <w:rFonts w:ascii="Arial" w:cs="Arial" w:eastAsia="Arial" w:hAnsi="Arial"/>
                <w:i w:val="1"/>
                <w:iCs w:val="1"/>
                <w:color w:val="0000ff"/>
                <w:sz w:val="20"/>
                <w:szCs w:val="20"/>
                <w:rtl w:val="0"/>
              </w:rPr>
              <w:t xml:space="preserve">Explain in Your Own Words</w:t>
            </w:r>
          </w:p>
          <w:p w:rsidR="00000000" w:rsidDel="00000000" w:rsidP="00000000" w:rsidRDefault="00000000" w:rsidRPr="00000000" w14:paraId="00000087">
            <w:pPr>
              <w:numPr>
                <w:ilvl w:val="1"/>
                <w:numId w:val="21"/>
              </w:numPr>
              <w:spacing w:after="240" w:before="0" w:beforeAutospacing="0" w:line="276" w:lineRule="auto"/>
              <w:ind w:left="1440" w:hanging="360"/>
              <w:rPr>
                <w:rFonts w:ascii="Arial" w:cs="Arial" w:eastAsia="Arial" w:hAnsi="Arial"/>
                <w:i w:val="1"/>
                <w:iCs w:val="1"/>
                <w:color w:val="0000ff"/>
                <w:sz w:val="20"/>
                <w:szCs w:val="20"/>
              </w:rPr>
            </w:pPr>
            <w:r w:rsidDel="00000000" w:rsidR="00000000" w:rsidRPr="00000000">
              <w:rPr>
                <w:rFonts w:ascii="Arial" w:cs="Arial" w:eastAsia="Arial" w:hAnsi="Arial"/>
                <w:i w:val="1"/>
                <w:iCs w:val="1"/>
                <w:color w:val="0000ff"/>
                <w:sz w:val="20"/>
                <w:szCs w:val="20"/>
                <w:rtl w:val="0"/>
              </w:rPr>
              <w:t xml:space="preserve">“Describe how an amendment becomes part of the Constitution.”</w:t>
            </w:r>
          </w:p>
          <w:p w:rsidR="00000000" w:rsidDel="00000000" w:rsidP="00000000" w:rsidRDefault="00000000" w:rsidRPr="00000000" w14:paraId="00000088">
            <w:pPr>
              <w:spacing w:after="240" w:before="240" w:line="276" w:lineRule="auto"/>
              <w:ind w:left="1440" w:firstLine="0"/>
              <w:rPr>
                <w:rFonts w:ascii="Arial" w:cs="Arial" w:eastAsia="Arial" w:hAnsi="Arial"/>
                <w:color w:val="0000ff"/>
                <w:sz w:val="20"/>
                <w:szCs w:val="20"/>
              </w:rPr>
            </w:pPr>
            <w:r w:rsidDel="00000000" w:rsidR="00000000" w:rsidRPr="00000000">
              <w:rPr>
                <w:rtl w:val="0"/>
              </w:rPr>
            </w:r>
          </w:p>
          <w:p w:rsidR="00000000" w:rsidDel="00000000" w:rsidP="00000000" w:rsidRDefault="00000000" w:rsidRPr="00000000" w14:paraId="00000089">
            <w:pPr>
              <w:numPr>
                <w:ilvl w:val="0"/>
                <w:numId w:val="9"/>
              </w:numPr>
              <w:spacing w:after="0" w:afterAutospacing="0" w:before="240" w:line="276" w:lineRule="auto"/>
              <w:ind w:left="720" w:hanging="360"/>
              <w:rPr>
                <w:rFonts w:ascii="Arial" w:cs="Arial" w:eastAsia="Arial" w:hAnsi="Arial"/>
                <w:b w:val="1"/>
                <w:bCs w:val="1"/>
                <w:color w:val="0000ff"/>
                <w:sz w:val="20"/>
                <w:szCs w:val="20"/>
              </w:rPr>
            </w:pPr>
            <w:r w:rsidDel="00000000" w:rsidR="00000000" w:rsidRPr="00000000">
              <w:rPr>
                <w:rFonts w:ascii="Arial" w:cs="Arial" w:eastAsia="Arial" w:hAnsi="Arial"/>
                <w:b w:val="1"/>
                <w:bCs w:val="1"/>
                <w:color w:val="0000ff"/>
                <w:sz w:val="20"/>
                <w:szCs w:val="20"/>
                <w:rtl w:val="0"/>
              </w:rPr>
              <w:t xml:space="preserve">Students will be able to identify how the process lends itself to constitutional balance and stability</w:t>
            </w:r>
            <w:r w:rsidDel="00000000" w:rsidR="00000000" w:rsidRPr="00000000">
              <w:rPr>
                <w:rtl w:val="0"/>
              </w:rPr>
            </w:r>
          </w:p>
          <w:p w:rsidR="00000000" w:rsidDel="00000000" w:rsidP="00000000" w:rsidRDefault="00000000" w:rsidRPr="00000000" w14:paraId="0000008A">
            <w:pPr>
              <w:numPr>
                <w:ilvl w:val="0"/>
                <w:numId w:val="10"/>
              </w:numPr>
              <w:spacing w:after="0" w:afterAutospacing="0" w:before="0" w:beforeAutospacing="0" w:line="276" w:lineRule="auto"/>
              <w:ind w:left="720" w:hanging="360"/>
              <w:rPr>
                <w:rFonts w:ascii="Arial" w:cs="Arial" w:eastAsia="Arial" w:hAnsi="Arial"/>
                <w:i w:val="1"/>
                <w:iCs w:val="1"/>
                <w:color w:val="0000ff"/>
                <w:sz w:val="20"/>
                <w:szCs w:val="20"/>
              </w:rPr>
            </w:pPr>
            <w:r w:rsidDel="00000000" w:rsidR="00000000" w:rsidRPr="00000000">
              <w:rPr>
                <w:rFonts w:ascii="Arial" w:cs="Arial" w:eastAsia="Arial" w:hAnsi="Arial"/>
                <w:i w:val="1"/>
                <w:iCs w:val="1"/>
                <w:color w:val="0000ff"/>
                <w:sz w:val="20"/>
                <w:szCs w:val="20"/>
                <w:rtl w:val="0"/>
              </w:rPr>
              <w:t xml:space="preserve">T-Chart</w:t>
            </w:r>
          </w:p>
          <w:p w:rsidR="00000000" w:rsidDel="00000000" w:rsidP="00000000" w:rsidRDefault="00000000" w:rsidRPr="00000000" w14:paraId="0000008B">
            <w:pPr>
              <w:numPr>
                <w:ilvl w:val="1"/>
                <w:numId w:val="10"/>
              </w:numPr>
              <w:spacing w:after="0" w:afterAutospacing="0" w:before="0" w:beforeAutospacing="0" w:line="276" w:lineRule="auto"/>
              <w:ind w:left="1440" w:hanging="360"/>
              <w:rPr>
                <w:rFonts w:ascii="Arial" w:cs="Arial" w:eastAsia="Arial" w:hAnsi="Arial"/>
                <w:i w:val="1"/>
                <w:iCs w:val="1"/>
                <w:color w:val="0000ff"/>
                <w:sz w:val="20"/>
                <w:szCs w:val="20"/>
              </w:rPr>
            </w:pPr>
            <w:r w:rsidDel="00000000" w:rsidR="00000000" w:rsidRPr="00000000">
              <w:rPr>
                <w:rFonts w:ascii="Arial" w:cs="Arial" w:eastAsia="Arial" w:hAnsi="Arial"/>
                <w:i w:val="1"/>
                <w:iCs w:val="1"/>
                <w:color w:val="0000ff"/>
                <w:sz w:val="20"/>
                <w:szCs w:val="20"/>
                <w:rtl w:val="0"/>
              </w:rPr>
              <w:t xml:space="preserve">Left: Why the process allows change</w:t>
            </w:r>
          </w:p>
          <w:p w:rsidR="00000000" w:rsidDel="00000000" w:rsidP="00000000" w:rsidRDefault="00000000" w:rsidRPr="00000000" w14:paraId="0000008C">
            <w:pPr>
              <w:numPr>
                <w:ilvl w:val="1"/>
                <w:numId w:val="10"/>
              </w:numPr>
              <w:spacing w:after="0" w:afterAutospacing="0" w:before="0" w:beforeAutospacing="0" w:line="276" w:lineRule="auto"/>
              <w:ind w:left="1440" w:hanging="360"/>
              <w:rPr>
                <w:rFonts w:ascii="Arial" w:cs="Arial" w:eastAsia="Arial" w:hAnsi="Arial"/>
                <w:i w:val="1"/>
                <w:iCs w:val="1"/>
                <w:color w:val="0000ff"/>
                <w:sz w:val="20"/>
                <w:szCs w:val="20"/>
              </w:rPr>
            </w:pPr>
            <w:r w:rsidDel="00000000" w:rsidR="00000000" w:rsidRPr="00000000">
              <w:rPr>
                <w:rFonts w:ascii="Arial" w:cs="Arial" w:eastAsia="Arial" w:hAnsi="Arial"/>
                <w:i w:val="1"/>
                <w:iCs w:val="1"/>
                <w:color w:val="0000ff"/>
                <w:sz w:val="20"/>
                <w:szCs w:val="20"/>
                <w:rtl w:val="0"/>
              </w:rPr>
              <w:t xml:space="preserve">Right: Why the process protects stability</w:t>
            </w:r>
          </w:p>
          <w:p w:rsidR="00000000" w:rsidDel="00000000" w:rsidP="00000000" w:rsidRDefault="00000000" w:rsidRPr="00000000" w14:paraId="0000008D">
            <w:pPr>
              <w:numPr>
                <w:ilvl w:val="0"/>
                <w:numId w:val="10"/>
              </w:numPr>
              <w:spacing w:after="0" w:afterAutospacing="0" w:before="0" w:beforeAutospacing="0" w:line="276" w:lineRule="auto"/>
              <w:ind w:left="720" w:hanging="360"/>
              <w:rPr>
                <w:rFonts w:ascii="Arial" w:cs="Arial" w:eastAsia="Arial" w:hAnsi="Arial"/>
                <w:i w:val="1"/>
                <w:iCs w:val="1"/>
                <w:color w:val="0000ff"/>
                <w:sz w:val="20"/>
                <w:szCs w:val="20"/>
              </w:rPr>
            </w:pPr>
            <w:r w:rsidDel="00000000" w:rsidR="00000000" w:rsidRPr="00000000">
              <w:rPr>
                <w:rFonts w:ascii="Arial" w:cs="Arial" w:eastAsia="Arial" w:hAnsi="Arial"/>
                <w:i w:val="1"/>
                <w:iCs w:val="1"/>
                <w:color w:val="0000ff"/>
                <w:sz w:val="20"/>
                <w:szCs w:val="20"/>
                <w:rtl w:val="0"/>
              </w:rPr>
              <w:t xml:space="preserve">Claim-Evidence Sentence Starter</w:t>
            </w:r>
          </w:p>
          <w:p w:rsidR="00000000" w:rsidDel="00000000" w:rsidP="00000000" w:rsidRDefault="00000000" w:rsidRPr="00000000" w14:paraId="0000008E">
            <w:pPr>
              <w:numPr>
                <w:ilvl w:val="1"/>
                <w:numId w:val="10"/>
              </w:numPr>
              <w:spacing w:after="0" w:afterAutospacing="0" w:before="0" w:beforeAutospacing="0" w:line="276" w:lineRule="auto"/>
              <w:ind w:left="1440" w:hanging="360"/>
              <w:rPr>
                <w:rFonts w:ascii="Arial" w:cs="Arial" w:eastAsia="Arial" w:hAnsi="Arial"/>
                <w:i w:val="1"/>
                <w:iCs w:val="1"/>
                <w:color w:val="0000ff"/>
                <w:sz w:val="20"/>
                <w:szCs w:val="20"/>
              </w:rPr>
            </w:pPr>
            <w:r w:rsidDel="00000000" w:rsidR="00000000" w:rsidRPr="00000000">
              <w:rPr>
                <w:rFonts w:ascii="Arial" w:cs="Arial" w:eastAsia="Arial" w:hAnsi="Arial"/>
                <w:i w:val="1"/>
                <w:iCs w:val="1"/>
                <w:color w:val="0000ff"/>
                <w:sz w:val="20"/>
                <w:szCs w:val="20"/>
                <w:rtl w:val="0"/>
              </w:rPr>
              <w:t xml:space="preserve">“The amendment process creates stability because…”</w:t>
            </w:r>
          </w:p>
          <w:p w:rsidR="00000000" w:rsidDel="00000000" w:rsidP="00000000" w:rsidRDefault="00000000" w:rsidRPr="00000000" w14:paraId="0000008F">
            <w:pPr>
              <w:numPr>
                <w:ilvl w:val="1"/>
                <w:numId w:val="10"/>
              </w:numPr>
              <w:spacing w:after="0" w:afterAutospacing="0" w:before="0" w:beforeAutospacing="0" w:line="276" w:lineRule="auto"/>
              <w:ind w:left="1440" w:hanging="360"/>
              <w:rPr>
                <w:rFonts w:ascii="Arial" w:cs="Arial" w:eastAsia="Arial" w:hAnsi="Arial"/>
                <w:i w:val="1"/>
                <w:iCs w:val="1"/>
                <w:color w:val="0000ff"/>
                <w:sz w:val="20"/>
                <w:szCs w:val="20"/>
              </w:rPr>
            </w:pPr>
            <w:r w:rsidDel="00000000" w:rsidR="00000000" w:rsidRPr="00000000">
              <w:rPr>
                <w:rFonts w:ascii="Arial" w:cs="Arial" w:eastAsia="Arial" w:hAnsi="Arial"/>
                <w:i w:val="1"/>
                <w:iCs w:val="1"/>
                <w:color w:val="0000ff"/>
                <w:sz w:val="20"/>
                <w:szCs w:val="20"/>
                <w:rtl w:val="0"/>
              </w:rPr>
              <w:t xml:space="preserve">“It still allows change because…”</w:t>
            </w:r>
            <w:r w:rsidDel="00000000" w:rsidR="00000000" w:rsidRPr="00000000">
              <w:rPr>
                <w:rtl w:val="0"/>
              </w:rPr>
            </w:r>
          </w:p>
          <w:p w:rsidR="00000000" w:rsidDel="00000000" w:rsidP="00000000" w:rsidRDefault="00000000" w:rsidRPr="00000000" w14:paraId="00000090">
            <w:pPr>
              <w:numPr>
                <w:ilvl w:val="0"/>
                <w:numId w:val="19"/>
              </w:numPr>
              <w:spacing w:after="0" w:afterAutospacing="0" w:before="0" w:beforeAutospacing="0" w:line="276" w:lineRule="auto"/>
              <w:ind w:left="720" w:hanging="360"/>
              <w:rPr>
                <w:rFonts w:ascii="Arial" w:cs="Arial" w:eastAsia="Arial" w:hAnsi="Arial"/>
                <w:i w:val="1"/>
                <w:iCs w:val="1"/>
                <w:color w:val="0000ff"/>
                <w:sz w:val="20"/>
                <w:szCs w:val="20"/>
              </w:rPr>
            </w:pPr>
            <w:r w:rsidDel="00000000" w:rsidR="00000000" w:rsidRPr="00000000">
              <w:rPr>
                <w:rFonts w:ascii="Arial" w:cs="Arial" w:eastAsia="Arial" w:hAnsi="Arial"/>
                <w:i w:val="1"/>
                <w:iCs w:val="1"/>
                <w:color w:val="0000ff"/>
                <w:sz w:val="20"/>
                <w:szCs w:val="20"/>
                <w:rtl w:val="0"/>
              </w:rPr>
              <w:t xml:space="preserve">Short CER (Claim-Evidence-Reasoning) Paragraph</w:t>
            </w:r>
          </w:p>
          <w:p w:rsidR="00000000" w:rsidDel="00000000" w:rsidP="00000000" w:rsidRDefault="00000000" w:rsidRPr="00000000" w14:paraId="00000091">
            <w:pPr>
              <w:numPr>
                <w:ilvl w:val="1"/>
                <w:numId w:val="19"/>
              </w:numPr>
              <w:spacing w:after="0" w:afterAutospacing="0" w:before="0" w:beforeAutospacing="0" w:line="276" w:lineRule="auto"/>
              <w:ind w:left="1440" w:hanging="360"/>
              <w:rPr>
                <w:rFonts w:ascii="Arial" w:cs="Arial" w:eastAsia="Arial" w:hAnsi="Arial"/>
                <w:i w:val="1"/>
                <w:iCs w:val="1"/>
                <w:color w:val="0000ff"/>
                <w:sz w:val="20"/>
                <w:szCs w:val="20"/>
              </w:rPr>
            </w:pPr>
            <w:r w:rsidDel="00000000" w:rsidR="00000000" w:rsidRPr="00000000">
              <w:rPr>
                <w:rFonts w:ascii="Arial" w:cs="Arial" w:eastAsia="Arial" w:hAnsi="Arial"/>
                <w:i w:val="1"/>
                <w:iCs w:val="1"/>
                <w:color w:val="0000ff"/>
                <w:sz w:val="20"/>
                <w:szCs w:val="20"/>
                <w:rtl w:val="0"/>
              </w:rPr>
              <w:t xml:space="preserve">Prompt:</w:t>
              <w:br w:type="textWrapping"/>
              <w:t xml:space="preserve"> How does the amendment process balance change and stability?</w:t>
            </w:r>
          </w:p>
          <w:p w:rsidR="00000000" w:rsidDel="00000000" w:rsidP="00000000" w:rsidRDefault="00000000" w:rsidRPr="00000000" w14:paraId="00000092">
            <w:pPr>
              <w:numPr>
                <w:ilvl w:val="1"/>
                <w:numId w:val="19"/>
              </w:numPr>
              <w:spacing w:after="0" w:afterAutospacing="0" w:before="0" w:beforeAutospacing="0" w:line="276" w:lineRule="auto"/>
              <w:ind w:left="1440" w:hanging="360"/>
              <w:rPr>
                <w:rFonts w:ascii="Arial" w:cs="Arial" w:eastAsia="Arial" w:hAnsi="Arial"/>
                <w:i w:val="1"/>
                <w:iCs w:val="1"/>
                <w:color w:val="0000ff"/>
                <w:sz w:val="20"/>
                <w:szCs w:val="20"/>
              </w:rPr>
            </w:pPr>
            <w:r w:rsidDel="00000000" w:rsidR="00000000" w:rsidRPr="00000000">
              <w:rPr>
                <w:rFonts w:ascii="Arial" w:cs="Arial" w:eastAsia="Arial" w:hAnsi="Arial"/>
                <w:i w:val="1"/>
                <w:iCs w:val="1"/>
                <w:color w:val="0000ff"/>
                <w:sz w:val="20"/>
                <w:szCs w:val="20"/>
                <w:rtl w:val="0"/>
              </w:rPr>
              <w:t xml:space="preserve">Require:</w:t>
            </w:r>
          </w:p>
          <w:p w:rsidR="00000000" w:rsidDel="00000000" w:rsidP="00000000" w:rsidRDefault="00000000" w:rsidRPr="00000000" w14:paraId="00000093">
            <w:pPr>
              <w:numPr>
                <w:ilvl w:val="2"/>
                <w:numId w:val="19"/>
              </w:numPr>
              <w:spacing w:after="0" w:afterAutospacing="0" w:before="0" w:beforeAutospacing="0" w:line="276" w:lineRule="auto"/>
              <w:ind w:left="2160" w:hanging="360"/>
              <w:rPr>
                <w:rFonts w:ascii="Arial" w:cs="Arial" w:eastAsia="Arial" w:hAnsi="Arial"/>
                <w:i w:val="1"/>
                <w:iCs w:val="1"/>
                <w:color w:val="0000ff"/>
                <w:sz w:val="20"/>
                <w:szCs w:val="20"/>
              </w:rPr>
            </w:pPr>
            <w:r w:rsidDel="00000000" w:rsidR="00000000" w:rsidRPr="00000000">
              <w:rPr>
                <w:rFonts w:ascii="Arial" w:cs="Arial" w:eastAsia="Arial" w:hAnsi="Arial"/>
                <w:i w:val="1"/>
                <w:iCs w:val="1"/>
                <w:color w:val="0000ff"/>
                <w:sz w:val="20"/>
                <w:szCs w:val="20"/>
                <w:rtl w:val="0"/>
              </w:rPr>
              <w:t xml:space="preserve">Claim</w:t>
            </w:r>
          </w:p>
          <w:p w:rsidR="00000000" w:rsidDel="00000000" w:rsidP="00000000" w:rsidRDefault="00000000" w:rsidRPr="00000000" w14:paraId="00000094">
            <w:pPr>
              <w:numPr>
                <w:ilvl w:val="2"/>
                <w:numId w:val="19"/>
              </w:numPr>
              <w:spacing w:after="0" w:afterAutospacing="0" w:before="0" w:beforeAutospacing="0" w:line="276" w:lineRule="auto"/>
              <w:ind w:left="2160" w:hanging="360"/>
              <w:rPr>
                <w:rFonts w:ascii="Arial" w:cs="Arial" w:eastAsia="Arial" w:hAnsi="Arial"/>
                <w:i w:val="1"/>
                <w:iCs w:val="1"/>
                <w:color w:val="0000ff"/>
                <w:sz w:val="20"/>
                <w:szCs w:val="20"/>
              </w:rPr>
            </w:pPr>
            <w:r w:rsidDel="00000000" w:rsidR="00000000" w:rsidRPr="00000000">
              <w:rPr>
                <w:rFonts w:ascii="Arial" w:cs="Arial" w:eastAsia="Arial" w:hAnsi="Arial"/>
                <w:i w:val="1"/>
                <w:iCs w:val="1"/>
                <w:color w:val="0000ff"/>
                <w:sz w:val="20"/>
                <w:szCs w:val="20"/>
                <w:rtl w:val="0"/>
              </w:rPr>
              <w:t xml:space="preserve">1–2 pieces of evidence (e.g., supermajority, state approval)</w:t>
            </w:r>
          </w:p>
          <w:p w:rsidR="00000000" w:rsidDel="00000000" w:rsidP="00000000" w:rsidRDefault="00000000" w:rsidRPr="00000000" w14:paraId="00000095">
            <w:pPr>
              <w:numPr>
                <w:ilvl w:val="2"/>
                <w:numId w:val="19"/>
              </w:numPr>
              <w:spacing w:after="0" w:afterAutospacing="0" w:before="0" w:beforeAutospacing="0" w:line="276" w:lineRule="auto"/>
              <w:ind w:left="2160" w:hanging="360"/>
              <w:rPr>
                <w:rFonts w:ascii="Arial" w:cs="Arial" w:eastAsia="Arial" w:hAnsi="Arial"/>
                <w:i w:val="1"/>
                <w:iCs w:val="1"/>
                <w:color w:val="0000ff"/>
                <w:sz w:val="20"/>
                <w:szCs w:val="20"/>
              </w:rPr>
            </w:pPr>
            <w:r w:rsidDel="00000000" w:rsidR="00000000" w:rsidRPr="00000000">
              <w:rPr>
                <w:rFonts w:ascii="Arial" w:cs="Arial" w:eastAsia="Arial" w:hAnsi="Arial"/>
                <w:i w:val="1"/>
                <w:iCs w:val="1"/>
                <w:color w:val="0000ff"/>
                <w:sz w:val="20"/>
                <w:szCs w:val="20"/>
                <w:rtl w:val="0"/>
              </w:rPr>
              <w:t xml:space="preserve">Reasoning</w:t>
            </w:r>
          </w:p>
          <w:p w:rsidR="00000000" w:rsidDel="00000000" w:rsidP="00000000" w:rsidRDefault="00000000" w:rsidRPr="00000000" w14:paraId="00000096">
            <w:pPr>
              <w:numPr>
                <w:ilvl w:val="0"/>
                <w:numId w:val="9"/>
              </w:numPr>
              <w:spacing w:after="0" w:afterAutospacing="0" w:before="0" w:beforeAutospacing="0" w:line="276" w:lineRule="auto"/>
              <w:ind w:left="720" w:hanging="360"/>
              <w:rPr>
                <w:rFonts w:ascii="Arial" w:cs="Arial" w:eastAsia="Arial" w:hAnsi="Arial"/>
                <w:b w:val="1"/>
                <w:bCs w:val="1"/>
                <w:color w:val="0000ff"/>
                <w:sz w:val="20"/>
                <w:szCs w:val="20"/>
              </w:rPr>
            </w:pPr>
            <w:r w:rsidDel="00000000" w:rsidR="00000000" w:rsidRPr="00000000">
              <w:rPr>
                <w:rFonts w:ascii="Arial" w:cs="Arial" w:eastAsia="Arial" w:hAnsi="Arial"/>
                <w:b w:val="1"/>
                <w:bCs w:val="1"/>
                <w:color w:val="0000ff"/>
                <w:sz w:val="20"/>
                <w:szCs w:val="20"/>
                <w:rtl w:val="0"/>
              </w:rPr>
              <w:t xml:space="preserve">Students will be able to analyze and evaluate movements where citizens’ actions led to constitutional change</w:t>
            </w:r>
          </w:p>
          <w:p w:rsidR="00000000" w:rsidDel="00000000" w:rsidP="00000000" w:rsidRDefault="00000000" w:rsidRPr="00000000" w14:paraId="00000097">
            <w:pPr>
              <w:numPr>
                <w:ilvl w:val="0"/>
                <w:numId w:val="17"/>
              </w:numPr>
              <w:spacing w:after="0" w:afterAutospacing="0" w:before="0" w:beforeAutospacing="0" w:line="276" w:lineRule="auto"/>
              <w:ind w:left="720" w:hanging="360"/>
              <w:rPr>
                <w:rFonts w:ascii="Arial" w:cs="Arial" w:eastAsia="Arial" w:hAnsi="Arial"/>
                <w:color w:val="0000ff"/>
                <w:sz w:val="20"/>
                <w:szCs w:val="20"/>
              </w:rPr>
            </w:pPr>
            <w:r w:rsidDel="00000000" w:rsidR="00000000" w:rsidRPr="00000000">
              <w:rPr>
                <w:rFonts w:ascii="Arial" w:cs="Arial" w:eastAsia="Arial" w:hAnsi="Arial"/>
                <w:color w:val="0000ff"/>
                <w:sz w:val="20"/>
                <w:szCs w:val="20"/>
                <w:rtl w:val="0"/>
              </w:rPr>
              <w:t xml:space="preserve">Case Study Stations</w:t>
              <w:br w:type="textWrapping"/>
              <w:t xml:space="preserve"> Students rotate through:</w:t>
            </w:r>
          </w:p>
          <w:p w:rsidR="00000000" w:rsidDel="00000000" w:rsidP="00000000" w:rsidRDefault="00000000" w:rsidRPr="00000000" w14:paraId="00000098">
            <w:pPr>
              <w:numPr>
                <w:ilvl w:val="1"/>
                <w:numId w:val="17"/>
              </w:numPr>
              <w:spacing w:after="0" w:afterAutospacing="0" w:before="0" w:beforeAutospacing="0" w:line="276" w:lineRule="auto"/>
              <w:ind w:left="1440" w:hanging="360"/>
              <w:rPr>
                <w:rFonts w:ascii="Arial" w:cs="Arial" w:eastAsia="Arial" w:hAnsi="Arial"/>
                <w:color w:val="0000ff"/>
                <w:sz w:val="20"/>
                <w:szCs w:val="20"/>
              </w:rPr>
            </w:pPr>
            <w:r w:rsidDel="00000000" w:rsidR="00000000" w:rsidRPr="00000000">
              <w:rPr>
                <w:rFonts w:ascii="Arial" w:cs="Arial" w:eastAsia="Arial" w:hAnsi="Arial"/>
                <w:color w:val="0000ff"/>
                <w:sz w:val="20"/>
                <w:szCs w:val="20"/>
                <w:rtl w:val="0"/>
              </w:rPr>
              <w:t xml:space="preserve">13th Amendment (abolition)</w:t>
            </w:r>
          </w:p>
          <w:p w:rsidR="00000000" w:rsidDel="00000000" w:rsidP="00000000" w:rsidRDefault="00000000" w:rsidRPr="00000000" w14:paraId="00000099">
            <w:pPr>
              <w:numPr>
                <w:ilvl w:val="1"/>
                <w:numId w:val="17"/>
              </w:numPr>
              <w:spacing w:after="0" w:afterAutospacing="0" w:before="0" w:beforeAutospacing="0" w:line="276" w:lineRule="auto"/>
              <w:ind w:left="1440" w:hanging="360"/>
              <w:rPr>
                <w:rFonts w:ascii="Arial" w:cs="Arial" w:eastAsia="Arial" w:hAnsi="Arial"/>
                <w:color w:val="0000ff"/>
                <w:sz w:val="20"/>
                <w:szCs w:val="20"/>
              </w:rPr>
            </w:pPr>
            <w:r w:rsidDel="00000000" w:rsidR="00000000" w:rsidRPr="00000000">
              <w:rPr>
                <w:rFonts w:ascii="Arial" w:cs="Arial" w:eastAsia="Arial" w:hAnsi="Arial"/>
                <w:color w:val="0000ff"/>
                <w:sz w:val="20"/>
                <w:szCs w:val="20"/>
                <w:rtl w:val="0"/>
              </w:rPr>
              <w:t xml:space="preserve">19th Amendment (women’s suffrage)</w:t>
            </w:r>
          </w:p>
          <w:p w:rsidR="00000000" w:rsidDel="00000000" w:rsidP="00000000" w:rsidRDefault="00000000" w:rsidRPr="00000000" w14:paraId="0000009A">
            <w:pPr>
              <w:numPr>
                <w:ilvl w:val="1"/>
                <w:numId w:val="17"/>
              </w:numPr>
              <w:spacing w:after="0" w:afterAutospacing="0" w:before="0" w:beforeAutospacing="0" w:line="276" w:lineRule="auto"/>
              <w:ind w:left="1440" w:hanging="360"/>
              <w:rPr>
                <w:rFonts w:ascii="Arial" w:cs="Arial" w:eastAsia="Arial" w:hAnsi="Arial"/>
                <w:color w:val="0000ff"/>
                <w:sz w:val="20"/>
                <w:szCs w:val="20"/>
              </w:rPr>
            </w:pPr>
            <w:r w:rsidDel="00000000" w:rsidR="00000000" w:rsidRPr="00000000">
              <w:rPr>
                <w:rFonts w:ascii="Arial" w:cs="Arial" w:eastAsia="Arial" w:hAnsi="Arial"/>
                <w:color w:val="0000ff"/>
                <w:sz w:val="20"/>
                <w:szCs w:val="20"/>
                <w:rtl w:val="0"/>
              </w:rPr>
              <w:t xml:space="preserve">26th Amendment (voting age)</w:t>
            </w:r>
          </w:p>
          <w:p w:rsidR="00000000" w:rsidDel="00000000" w:rsidP="00000000" w:rsidRDefault="00000000" w:rsidRPr="00000000" w14:paraId="0000009B">
            <w:pPr>
              <w:numPr>
                <w:ilvl w:val="0"/>
                <w:numId w:val="17"/>
              </w:numPr>
              <w:spacing w:after="0" w:afterAutospacing="0" w:before="0" w:beforeAutospacing="0" w:line="276" w:lineRule="auto"/>
              <w:ind w:left="720" w:hanging="360"/>
              <w:rPr>
                <w:rFonts w:ascii="Arial" w:cs="Arial" w:eastAsia="Arial" w:hAnsi="Arial"/>
                <w:color w:val="0000ff"/>
                <w:sz w:val="20"/>
                <w:szCs w:val="20"/>
              </w:rPr>
            </w:pPr>
            <w:r w:rsidDel="00000000" w:rsidR="00000000" w:rsidRPr="00000000">
              <w:rPr>
                <w:rFonts w:ascii="Arial" w:cs="Arial" w:eastAsia="Arial" w:hAnsi="Arial"/>
                <w:color w:val="0000ff"/>
                <w:sz w:val="20"/>
                <w:szCs w:val="20"/>
                <w:rtl w:val="0"/>
              </w:rPr>
              <w:t xml:space="preserve">At each station:</w:t>
              <w:br w:type="textWrapping"/>
              <w:t xml:space="preserve">What was the problem?</w:t>
            </w:r>
          </w:p>
          <w:p w:rsidR="00000000" w:rsidDel="00000000" w:rsidP="00000000" w:rsidRDefault="00000000" w:rsidRPr="00000000" w14:paraId="0000009C">
            <w:pPr>
              <w:numPr>
                <w:ilvl w:val="1"/>
                <w:numId w:val="17"/>
              </w:numPr>
              <w:spacing w:after="0" w:afterAutospacing="0" w:before="0" w:beforeAutospacing="0" w:line="276" w:lineRule="auto"/>
              <w:ind w:left="1440" w:hanging="360"/>
              <w:rPr>
                <w:rFonts w:ascii="Arial" w:cs="Arial" w:eastAsia="Arial" w:hAnsi="Arial"/>
                <w:color w:val="0000ff"/>
                <w:sz w:val="20"/>
                <w:szCs w:val="20"/>
              </w:rPr>
            </w:pPr>
            <w:r w:rsidDel="00000000" w:rsidR="00000000" w:rsidRPr="00000000">
              <w:rPr>
                <w:rFonts w:ascii="Arial" w:cs="Arial" w:eastAsia="Arial" w:hAnsi="Arial"/>
                <w:color w:val="0000ff"/>
                <w:sz w:val="20"/>
                <w:szCs w:val="20"/>
                <w:rtl w:val="0"/>
              </w:rPr>
              <w:t xml:space="preserve">What actions did citizens</w:t>
            </w:r>
            <w:r w:rsidDel="00000000" w:rsidR="00000000" w:rsidRPr="00000000">
              <w:rPr>
                <w:rFonts w:ascii="Arial" w:cs="Arial" w:eastAsia="Arial" w:hAnsi="Arial"/>
                <w:color w:val="0000ff"/>
                <w:sz w:val="20"/>
                <w:szCs w:val="20"/>
                <w:rtl w:val="0"/>
              </w:rPr>
              <w:t xml:space="preserve"> take?</w:t>
            </w:r>
          </w:p>
          <w:p w:rsidR="00000000" w:rsidDel="00000000" w:rsidP="00000000" w:rsidRDefault="00000000" w:rsidRPr="00000000" w14:paraId="0000009D">
            <w:pPr>
              <w:numPr>
                <w:ilvl w:val="1"/>
                <w:numId w:val="17"/>
              </w:numPr>
              <w:spacing w:after="0" w:afterAutospacing="0" w:before="0" w:beforeAutospacing="0" w:line="276" w:lineRule="auto"/>
              <w:ind w:left="1440" w:hanging="360"/>
              <w:rPr>
                <w:rFonts w:ascii="Arial" w:cs="Arial" w:eastAsia="Arial" w:hAnsi="Arial"/>
                <w:color w:val="0000ff"/>
                <w:sz w:val="20"/>
                <w:szCs w:val="20"/>
              </w:rPr>
            </w:pPr>
            <w:r w:rsidDel="00000000" w:rsidR="00000000" w:rsidRPr="00000000">
              <w:rPr>
                <w:rFonts w:ascii="Arial" w:cs="Arial" w:eastAsia="Arial" w:hAnsi="Arial"/>
                <w:color w:val="0000ff"/>
                <w:sz w:val="20"/>
                <w:szCs w:val="20"/>
                <w:rtl w:val="0"/>
              </w:rPr>
              <w:t xml:space="preserve">What changed?</w:t>
            </w:r>
          </w:p>
          <w:p w:rsidR="00000000" w:rsidDel="00000000" w:rsidP="00000000" w:rsidRDefault="00000000" w:rsidRPr="00000000" w14:paraId="0000009E">
            <w:pPr>
              <w:numPr>
                <w:ilvl w:val="0"/>
                <w:numId w:val="17"/>
              </w:numPr>
              <w:spacing w:after="0" w:afterAutospacing="0" w:before="0" w:beforeAutospacing="0" w:line="276" w:lineRule="auto"/>
              <w:ind w:left="720" w:hanging="360"/>
              <w:rPr>
                <w:rFonts w:ascii="Arial" w:cs="Arial" w:eastAsia="Arial" w:hAnsi="Arial"/>
                <w:color w:val="0000ff"/>
                <w:sz w:val="20"/>
                <w:szCs w:val="20"/>
              </w:rPr>
            </w:pPr>
            <w:r w:rsidDel="00000000" w:rsidR="00000000" w:rsidRPr="00000000">
              <w:rPr>
                <w:rFonts w:ascii="Arial" w:cs="Arial" w:eastAsia="Arial" w:hAnsi="Arial"/>
                <w:b w:val="1"/>
                <w:bCs w:val="1"/>
                <w:color w:val="0000ff"/>
                <w:sz w:val="20"/>
                <w:szCs w:val="20"/>
                <w:rtl w:val="0"/>
              </w:rPr>
              <w:t xml:space="preserve">Cause &amp; Effect Graphic Organizer</w:t>
            </w:r>
          </w:p>
          <w:p w:rsidR="00000000" w:rsidDel="00000000" w:rsidP="00000000" w:rsidRDefault="00000000" w:rsidRPr="00000000" w14:paraId="0000009F">
            <w:pPr>
              <w:numPr>
                <w:ilvl w:val="1"/>
                <w:numId w:val="17"/>
              </w:numPr>
              <w:spacing w:after="240" w:before="0" w:beforeAutospacing="0" w:line="276" w:lineRule="auto"/>
              <w:ind w:left="1440" w:hanging="360"/>
              <w:rPr>
                <w:rFonts w:ascii="Arial" w:cs="Arial" w:eastAsia="Arial" w:hAnsi="Arial"/>
                <w:color w:val="0000ff"/>
                <w:sz w:val="20"/>
                <w:szCs w:val="20"/>
              </w:rPr>
            </w:pPr>
            <w:r w:rsidDel="00000000" w:rsidR="00000000" w:rsidRPr="00000000">
              <w:rPr>
                <w:rFonts w:ascii="Arial Unicode MS" w:cs="Arial Unicode MS" w:eastAsia="Arial Unicode MS" w:hAnsi="Arial Unicode MS"/>
                <w:color w:val="0000ff"/>
                <w:sz w:val="20"/>
                <w:szCs w:val="20"/>
                <w:rtl w:val="0"/>
              </w:rPr>
              <w:t xml:space="preserve">Civic Action → Government Response → Amendment</w:t>
            </w:r>
          </w:p>
          <w:p w:rsidR="00000000" w:rsidDel="00000000" w:rsidP="00000000" w:rsidRDefault="00000000" w:rsidRPr="00000000" w14:paraId="000000A0">
            <w:pPr>
              <w:widowControl w:val="0"/>
              <w:spacing w:after="0" w:line="240" w:lineRule="auto"/>
              <w:rPr>
                <w:color w:val="000000"/>
              </w:rPr>
            </w:pPr>
            <w:r w:rsidDel="00000000" w:rsidR="00000000" w:rsidRPr="00000000">
              <w:rPr>
                <w:rtl w:val="0"/>
              </w:rPr>
            </w:r>
          </w:p>
        </w:tc>
      </w:tr>
      <w:tr>
        <w:trPr>
          <w:cantSplit w:val="0"/>
          <w:trHeight w:val="142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A1">
            <w:pPr>
              <w:widowControl w:val="0"/>
              <w:spacing w:after="0" w:line="240" w:lineRule="auto"/>
              <w:rPr>
                <w:color w:val="000000"/>
              </w:rPr>
            </w:pPr>
            <w:r w:rsidDel="00000000" w:rsidR="00000000" w:rsidRPr="00000000">
              <w:rPr>
                <w:color w:val="000000"/>
                <w:rtl w:val="0"/>
              </w:rPr>
              <w:t xml:space="preserve">Materials/Include CRN site links</w:t>
            </w:r>
          </w:p>
        </w:tc>
        <w:tc>
          <w:tcPr>
            <w:shd w:fill="auto" w:val="clear"/>
            <w:tcMar>
              <w:top w:w="100.0" w:type="dxa"/>
              <w:left w:w="100.0" w:type="dxa"/>
              <w:bottom w:w="100.0" w:type="dxa"/>
              <w:right w:w="100.0" w:type="dxa"/>
            </w:tcMar>
            <w:vAlign w:val="top"/>
          </w:tcPr>
          <w:p w:rsidR="00000000" w:rsidDel="00000000" w:rsidP="00000000" w:rsidRDefault="00000000" w:rsidRPr="00000000" w14:paraId="000000A2">
            <w:pPr>
              <w:widowControl w:val="0"/>
              <w:spacing w:after="0" w:line="240" w:lineRule="auto"/>
              <w:rPr>
                <w:color w:val="000000"/>
              </w:rPr>
            </w:pPr>
            <w:r w:rsidDel="00000000" w:rsidR="00000000" w:rsidRPr="00000000">
              <w:rPr>
                <w:rtl w:val="0"/>
              </w:rPr>
            </w:r>
          </w:p>
        </w:tc>
      </w:tr>
      <w:tr>
        <w:trPr>
          <w:cantSplit w:val="0"/>
          <w:trHeight w:val="142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A3">
            <w:pPr>
              <w:widowControl w:val="0"/>
              <w:spacing w:after="0" w:line="240" w:lineRule="auto"/>
              <w:rPr>
                <w:color w:val="000000"/>
              </w:rPr>
            </w:pPr>
            <w:r w:rsidDel="00000000" w:rsidR="00000000" w:rsidRPr="00000000">
              <w:rPr>
                <w:color w:val="000000"/>
                <w:rtl w:val="0"/>
              </w:rPr>
              <w:t xml:space="preserve">Educator Preparation</w:t>
            </w:r>
          </w:p>
        </w:tc>
        <w:tc>
          <w:tcPr>
            <w:shd w:fill="auto" w:val="clear"/>
            <w:tcMar>
              <w:top w:w="100.0" w:type="dxa"/>
              <w:left w:w="100.0" w:type="dxa"/>
              <w:bottom w:w="100.0" w:type="dxa"/>
              <w:right w:w="100.0" w:type="dxa"/>
            </w:tcMar>
            <w:vAlign w:val="top"/>
          </w:tcPr>
          <w:p w:rsidR="00000000" w:rsidDel="00000000" w:rsidP="00000000" w:rsidRDefault="00000000" w:rsidRPr="00000000" w14:paraId="000000A4">
            <w:pPr>
              <w:widowControl w:val="0"/>
              <w:spacing w:after="0" w:line="240" w:lineRule="auto"/>
              <w:rPr>
                <w:color w:val="000000"/>
              </w:rPr>
            </w:pPr>
            <w:r w:rsidDel="00000000" w:rsidR="00000000" w:rsidRPr="00000000">
              <w:rPr>
                <w:rtl w:val="0"/>
              </w:rPr>
            </w:r>
          </w:p>
        </w:tc>
      </w:tr>
      <w:tr>
        <w:trPr>
          <w:cantSplit w:val="0"/>
          <w:trHeight w:val="142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A5">
            <w:pPr>
              <w:widowControl w:val="0"/>
              <w:spacing w:after="0" w:line="240" w:lineRule="auto"/>
              <w:rPr>
                <w:color w:val="000000"/>
              </w:rPr>
            </w:pPr>
            <w:r w:rsidDel="00000000" w:rsidR="00000000" w:rsidRPr="00000000">
              <w:rPr>
                <w:color w:val="000000"/>
                <w:rtl w:val="0"/>
              </w:rPr>
              <w:t xml:space="preserve">Teacher Background Information</w:t>
            </w:r>
          </w:p>
        </w:tc>
        <w:tc>
          <w:tcPr>
            <w:shd w:fill="auto" w:val="clear"/>
            <w:tcMar>
              <w:top w:w="100.0" w:type="dxa"/>
              <w:left w:w="100.0" w:type="dxa"/>
              <w:bottom w:w="100.0" w:type="dxa"/>
              <w:right w:w="100.0" w:type="dxa"/>
            </w:tcMar>
            <w:vAlign w:val="top"/>
          </w:tcPr>
          <w:p w:rsidR="00000000" w:rsidDel="00000000" w:rsidP="00000000" w:rsidRDefault="00000000" w:rsidRPr="00000000" w14:paraId="000000A6">
            <w:pPr>
              <w:widowControl w:val="0"/>
              <w:spacing w:after="0" w:line="240" w:lineRule="auto"/>
              <w:rPr>
                <w:color w:val="000000"/>
              </w:rPr>
            </w:pPr>
            <w:r w:rsidDel="00000000" w:rsidR="00000000" w:rsidRPr="00000000">
              <w:rPr>
                <w:color w:val="000000"/>
                <w:rtl w:val="0"/>
              </w:rPr>
              <w:t xml:space="preserve">Use icivics</w:t>
            </w:r>
          </w:p>
          <w:p w:rsidR="00000000" w:rsidDel="00000000" w:rsidP="00000000" w:rsidRDefault="00000000" w:rsidRPr="00000000" w14:paraId="000000A7">
            <w:pPr>
              <w:widowControl w:val="0"/>
              <w:spacing w:after="0" w:line="240" w:lineRule="auto"/>
              <w:rPr>
                <w:color w:val="000000"/>
              </w:rPr>
            </w:pPr>
            <w:r w:rsidDel="00000000" w:rsidR="00000000" w:rsidRPr="00000000">
              <w:rPr>
                <w:rtl w:val="0"/>
              </w:rPr>
            </w:r>
          </w:p>
          <w:p w:rsidR="00000000" w:rsidDel="00000000" w:rsidP="00000000" w:rsidRDefault="00000000" w:rsidRPr="00000000" w14:paraId="000000A8">
            <w:pPr>
              <w:widowControl w:val="0"/>
              <w:spacing w:after="0" w:line="240" w:lineRule="auto"/>
              <w:rPr>
                <w:color w:val="000000"/>
              </w:rPr>
            </w:pPr>
            <w:r w:rsidDel="00000000" w:rsidR="00000000" w:rsidRPr="00000000">
              <w:rPr>
                <w:color w:val="000000"/>
                <w:rtl w:val="0"/>
              </w:rPr>
              <w:t xml:space="preserve">The amendment process.</w:t>
            </w:r>
          </w:p>
          <w:p w:rsidR="00000000" w:rsidDel="00000000" w:rsidP="00000000" w:rsidRDefault="00000000" w:rsidRPr="00000000" w14:paraId="000000A9">
            <w:pPr>
              <w:widowControl w:val="0"/>
              <w:spacing w:after="0" w:line="240" w:lineRule="auto"/>
              <w:rPr>
                <w:color w:val="000000"/>
              </w:rPr>
            </w:pPr>
            <w:r w:rsidDel="00000000" w:rsidR="00000000" w:rsidRPr="00000000">
              <w:rPr>
                <w:color w:val="000000"/>
                <w:rtl w:val="0"/>
              </w:rPr>
              <w:t xml:space="preserve">The 4 types: </w:t>
            </w:r>
          </w:p>
          <w:p w:rsidR="00000000" w:rsidDel="00000000" w:rsidP="00000000" w:rsidRDefault="00000000" w:rsidRPr="00000000" w14:paraId="000000AA">
            <w:pPr>
              <w:widowControl w:val="0"/>
              <w:spacing w:after="0" w:line="240" w:lineRule="auto"/>
              <w:rPr>
                <w:color w:val="000000"/>
              </w:rPr>
            </w:pPr>
            <w:r w:rsidDel="00000000" w:rsidR="00000000" w:rsidRPr="00000000">
              <w:rPr>
                <w:rtl w:val="0"/>
              </w:rPr>
            </w:r>
          </w:p>
          <w:p w:rsidR="00000000" w:rsidDel="00000000" w:rsidP="00000000" w:rsidRDefault="00000000" w:rsidRPr="00000000" w14:paraId="000000AB">
            <w:pPr>
              <w:widowControl w:val="0"/>
              <w:spacing w:after="0" w:line="240" w:lineRule="auto"/>
              <w:rPr>
                <w:color w:val="000000"/>
              </w:rPr>
            </w:pPr>
            <w:r w:rsidDel="00000000" w:rsidR="00000000" w:rsidRPr="00000000">
              <w:rPr>
                <w:rtl w:val="0"/>
              </w:rPr>
            </w:r>
          </w:p>
        </w:tc>
      </w:tr>
    </w:tbl>
    <w:p w:rsidR="00000000" w:rsidDel="00000000" w:rsidP="00000000" w:rsidRDefault="00000000" w:rsidRPr="00000000" w14:paraId="000000AC">
      <w:pPr>
        <w:spacing w:after="0" w:line="276" w:lineRule="auto"/>
        <w:rPr>
          <w:b w:val="1"/>
          <w:bCs w:val="1"/>
          <w:color w:val="000000"/>
        </w:rPr>
      </w:pPr>
      <w:r w:rsidDel="00000000" w:rsidR="00000000" w:rsidRPr="00000000">
        <w:rPr>
          <w:b w:val="1"/>
          <w:bCs w:val="1"/>
          <w:color w:val="000000"/>
          <w:rtl w:val="0"/>
        </w:rPr>
        <w:t xml:space="preserve">CRN Resources:</w:t>
      </w:r>
    </w:p>
    <w:tbl>
      <w:tblPr>
        <w:tblStyle w:val="Table7"/>
        <w:tblW w:w="14385.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3255"/>
        <w:gridCol w:w="2685"/>
        <w:gridCol w:w="2160"/>
        <w:gridCol w:w="6285"/>
        <w:tblGridChange w:id="0">
          <w:tblGrid>
            <w:gridCol w:w="3255"/>
            <w:gridCol w:w="2685"/>
            <w:gridCol w:w="2160"/>
            <w:gridCol w:w="6285"/>
          </w:tblGrid>
        </w:tblGridChange>
      </w:tblGrid>
      <w:tr>
        <w:trPr>
          <w:cantSplit w:val="0"/>
          <w:trHeight w:val="73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AD">
            <w:pPr>
              <w:widowControl w:val="0"/>
              <w:spacing w:after="0" w:line="240" w:lineRule="auto"/>
              <w:jc w:val="center"/>
              <w:rPr>
                <w:color w:val="000000"/>
              </w:rPr>
            </w:pPr>
            <w:r w:rsidDel="00000000" w:rsidR="00000000" w:rsidRPr="00000000">
              <w:rPr>
                <w:color w:val="000000"/>
                <w:rtl w:val="0"/>
              </w:rPr>
              <w:t xml:space="preserve">Source </w:t>
            </w:r>
          </w:p>
        </w:tc>
        <w:tc>
          <w:tcPr>
            <w:shd w:fill="auto" w:val="clear"/>
            <w:tcMar>
              <w:top w:w="100.0" w:type="dxa"/>
              <w:left w:w="100.0" w:type="dxa"/>
              <w:bottom w:w="100.0" w:type="dxa"/>
              <w:right w:w="100.0" w:type="dxa"/>
            </w:tcMar>
            <w:vAlign w:val="top"/>
          </w:tcPr>
          <w:p w:rsidR="00000000" w:rsidDel="00000000" w:rsidP="00000000" w:rsidRDefault="00000000" w:rsidRPr="00000000" w14:paraId="000000AE">
            <w:pPr>
              <w:widowControl w:val="0"/>
              <w:spacing w:after="0" w:line="240" w:lineRule="auto"/>
              <w:jc w:val="center"/>
              <w:rPr>
                <w:color w:val="000000"/>
              </w:rPr>
            </w:pPr>
            <w:r w:rsidDel="00000000" w:rsidR="00000000" w:rsidRPr="00000000">
              <w:rPr>
                <w:color w:val="000000"/>
                <w:rtl w:val="0"/>
              </w:rPr>
              <w:t xml:space="preserve">Title and Link</w:t>
            </w:r>
          </w:p>
        </w:tc>
        <w:tc>
          <w:tcPr>
            <w:shd w:fill="auto" w:val="clear"/>
            <w:tcMar>
              <w:top w:w="100.0" w:type="dxa"/>
              <w:left w:w="100.0" w:type="dxa"/>
              <w:bottom w:w="100.0" w:type="dxa"/>
              <w:right w:w="100.0" w:type="dxa"/>
            </w:tcMar>
            <w:vAlign w:val="top"/>
          </w:tcPr>
          <w:p w:rsidR="00000000" w:rsidDel="00000000" w:rsidP="00000000" w:rsidRDefault="00000000" w:rsidRPr="00000000" w14:paraId="000000AF">
            <w:pPr>
              <w:widowControl w:val="0"/>
              <w:spacing w:after="0" w:line="240" w:lineRule="auto"/>
              <w:jc w:val="center"/>
              <w:rPr>
                <w:color w:val="000000"/>
              </w:rPr>
            </w:pPr>
            <w:r w:rsidDel="00000000" w:rsidR="00000000" w:rsidRPr="00000000">
              <w:rPr>
                <w:color w:val="000000"/>
                <w:rtl w:val="0"/>
              </w:rPr>
              <w:t xml:space="preserve">Source Type </w:t>
            </w:r>
          </w:p>
        </w:tc>
        <w:tc>
          <w:tcPr>
            <w:shd w:fill="auto" w:val="clear"/>
            <w:tcMar>
              <w:top w:w="100.0" w:type="dxa"/>
              <w:left w:w="100.0" w:type="dxa"/>
              <w:bottom w:w="100.0" w:type="dxa"/>
              <w:right w:w="100.0" w:type="dxa"/>
            </w:tcMar>
            <w:vAlign w:val="top"/>
          </w:tcPr>
          <w:p w:rsidR="00000000" w:rsidDel="00000000" w:rsidP="00000000" w:rsidRDefault="00000000" w:rsidRPr="00000000" w14:paraId="000000B0">
            <w:pPr>
              <w:widowControl w:val="0"/>
              <w:spacing w:after="0" w:line="240" w:lineRule="auto"/>
              <w:jc w:val="center"/>
              <w:rPr>
                <w:color w:val="000000"/>
              </w:rPr>
            </w:pPr>
            <w:r w:rsidDel="00000000" w:rsidR="00000000" w:rsidRPr="00000000">
              <w:rPr>
                <w:color w:val="000000"/>
                <w:rtl w:val="0"/>
              </w:rPr>
              <w:t xml:space="preserve">How do you plan to use this CRN resource as part of your Teaching 250 Inquiry?</w:t>
            </w:r>
          </w:p>
        </w:tc>
      </w:tr>
      <w:tr>
        <w:trPr>
          <w:cantSplit w:val="0"/>
          <w:trHeight w:val="1035.937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B1">
            <w:pPr>
              <w:widowControl w:val="0"/>
              <w:spacing w:after="0" w:line="240" w:lineRule="auto"/>
              <w:rPr>
                <w:color w:val="000000"/>
              </w:rPr>
            </w:pPr>
            <w:sdt>
              <w:sdtPr>
                <w:alias w:val="CRN Partners"/>
                <w:id w:val="-188145205"/>
                <w:dropDownList w:lastValue="National Archives Foundation">
                  <w:listItem w:displayText="Bill of Rights Institute" w:value="Bill of Rights Institute"/>
                  <w:listItem w:displayText="Teaching American History" w:value="Teaching American History"/>
                  <w:listItem w:displayText="Retro Report" w:value="Retro Report"/>
                  <w:listItem w:displayText="Street Law" w:value="Street Law"/>
                  <w:listItem w:displayText="National Museum of American History" w:value="National Museum of American History"/>
                  <w:listItem w:displayText="George Washington's Mount Vernon" w:value="George Washington's Mount Vernon"/>
                  <w:listItem w:displayText="Rendell Center" w:value="Rendell Center"/>
                  <w:listItem w:displayText="PBS NewsHour Classroom" w:value="PBS NewsHour Classroom"/>
                  <w:listItem w:displayText="Sphere Education" w:value="Sphere Education"/>
                  <w:listItem w:displayText="New York Historical Society" w:value="New York Historical Society"/>
                  <w:listItem w:displayText="Edward M. Kennedy Institute" w:value="Edward M. Kennedy Institute"/>
                  <w:listItem w:displayText="Center for Civic Education" w:value="Center for Civic Education"/>
                  <w:listItem w:displayText="C-SPAN Classroom" w:value="C-SPAN Classroom"/>
                  <w:listItem w:displayText="National Archives Foundation" w:value="National Archives Foundation"/>
                  <w:listItem w:displayText="Founding Forward" w:value="Founding Forward"/>
                  <w:listItem w:displayText="Indiana University Center for Representative Government" w:value="Indiana University Center for Representative Government"/>
                  <w:listItem w:displayText="Thomas Jefferson's Monticello" w:value="Thomas Jefferson's Monticello"/>
                  <w:listItem w:displayText="National History Day in Philadelpha, Historical Society of Pennsylvania" w:value="National History Day in Philadelpha, Historical Society of Pennsylvania"/>
                  <w:listItem w:displayText="Lou Frey Institute" w:value="Lou Frey Institute"/>
                  <w:listItem w:displayText="iCivics" w:value="iCivics"/>
                  <w:listItem w:displayText="Teach Democracy" w:value="Teach Democracy"/>
                  <w:listItem w:displayText="Supreme Court Historical Society" w:value="Supreme Court Historical Society"/>
                  <w:listItem w:displayText="Colonial Williamsburg" w:value="Colonial Williamsburg"/>
                </w:dropDownList>
              </w:sdtPr>
              <w:sdtContent>
                <w:r w:rsidDel="00000000" w:rsidR="00000000" w:rsidRPr="00000000">
                  <w:rPr>
                    <w:color w:val="000000"/>
                    <w:shd w:fill="e8eaed" w:val="clear"/>
                  </w:rPr>
                  <w:t xml:space="preserve">National Archives Foundation</w:t>
                </w:r>
              </w:sdtContent>
            </w:sdt>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B2">
            <w:pPr>
              <w:widowControl w:val="0"/>
              <w:spacing w:after="0" w:line="240" w:lineRule="auto"/>
              <w:rPr>
                <w:color w:val="000000"/>
              </w:rPr>
            </w:pPr>
            <w:hyperlink r:id="rId6">
              <w:r w:rsidDel="00000000" w:rsidR="00000000" w:rsidRPr="00000000">
                <w:rPr>
                  <w:color w:val="1155cc"/>
                  <w:u w:val="single"/>
                  <w:rtl w:val="0"/>
                </w:rPr>
                <w:t xml:space="preserve">https://www.archives.gov/files/amending-america/explore/aa-the-ebook-med-res.pdf</w:t>
              </w:r>
            </w:hyperlink>
            <w:r w:rsidDel="00000000" w:rsidR="00000000" w:rsidRPr="00000000">
              <w:rPr>
                <w:color w:val="000000"/>
                <w:rtl w:val="0"/>
              </w:rPr>
              <w:t xml:space="preserve"> </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B3">
            <w:pPr>
              <w:widowControl w:val="0"/>
              <w:spacing w:after="0" w:line="240" w:lineRule="auto"/>
              <w:rPr>
                <w:color w:val="000000"/>
              </w:rPr>
            </w:pPr>
            <w:sdt>
              <w:sdtPr>
                <w:alias w:val="Configuration 1"/>
                <w:id w:val="-23773493"/>
                <w:dropDownList w:lastValue="Primary Document">
                  <w:listItem w:displayText="Video" w:value="Video"/>
                  <w:listItem w:displayText="Primary Document" w:value="Primary Document"/>
                  <w:listItem w:displayText="Image" w:value="Image"/>
                  <w:listItem w:displayText="Game" w:value="Game"/>
                  <w:listItem w:displayText="Graphic Organizer" w:value="Graphic Organizer"/>
                  <w:listItem w:displayText="Other " w:value="Other "/>
                </w:dropDownList>
              </w:sdtPr>
              <w:sdtContent>
                <w:r w:rsidDel="00000000" w:rsidR="00000000" w:rsidRPr="00000000">
                  <w:rPr>
                    <w:color w:val="753800"/>
                    <w:shd w:fill="ffc8aa" w:val="clear"/>
                  </w:rPr>
                  <w:t xml:space="preserve">Primary Document</w:t>
                </w:r>
              </w:sdtContent>
            </w:sdt>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B4">
            <w:pPr>
              <w:widowControl w:val="0"/>
              <w:spacing w:after="0" w:line="240" w:lineRule="auto"/>
              <w:rPr>
                <w:color w:val="0000ff"/>
              </w:rPr>
            </w:pPr>
            <w:r w:rsidDel="00000000" w:rsidR="00000000" w:rsidRPr="00000000">
              <w:rPr>
                <w:color w:val="0000ff"/>
                <w:rtl w:val="0"/>
              </w:rPr>
              <w:t xml:space="preserve">To use the one image from the primary source to teach that amending the constitution was never meant to be a quick and easy process but one of deliberate thought process and analysis and eventual ratification.</w:t>
            </w:r>
          </w:p>
        </w:tc>
      </w:tr>
    </w:tbl>
    <w:p w:rsidR="00000000" w:rsidDel="00000000" w:rsidP="00000000" w:rsidRDefault="00000000" w:rsidRPr="00000000" w14:paraId="000000B5">
      <w:pPr>
        <w:spacing w:after="0" w:line="276" w:lineRule="auto"/>
        <w:rPr>
          <w:color w:val="000000"/>
        </w:rPr>
      </w:pPr>
      <w:r w:rsidDel="00000000" w:rsidR="00000000" w:rsidRPr="00000000">
        <w:rPr>
          <w:rtl w:val="0"/>
        </w:rPr>
      </w:r>
    </w:p>
    <w:p w:rsidR="00000000" w:rsidDel="00000000" w:rsidP="00000000" w:rsidRDefault="00000000" w:rsidRPr="00000000" w14:paraId="000000B6">
      <w:pPr>
        <w:spacing w:after="0" w:line="276" w:lineRule="auto"/>
        <w:rPr>
          <w:b w:val="1"/>
          <w:bCs w:val="1"/>
          <w:color w:val="000000"/>
        </w:rPr>
      </w:pPr>
      <w:r w:rsidDel="00000000" w:rsidR="00000000" w:rsidRPr="00000000">
        <w:rPr>
          <w:rtl w:val="0"/>
        </w:rPr>
      </w:r>
    </w:p>
    <w:tbl>
      <w:tblPr>
        <w:tblStyle w:val="Table8"/>
        <w:tblW w:w="14385.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3255"/>
        <w:gridCol w:w="2685"/>
        <w:gridCol w:w="2160"/>
        <w:gridCol w:w="6285"/>
        <w:tblGridChange w:id="0">
          <w:tblGrid>
            <w:gridCol w:w="3255"/>
            <w:gridCol w:w="2685"/>
            <w:gridCol w:w="2160"/>
            <w:gridCol w:w="6285"/>
          </w:tblGrid>
        </w:tblGridChange>
      </w:tblGrid>
      <w:tr>
        <w:trPr>
          <w:cantSplit w:val="0"/>
          <w:trHeight w:val="73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B7">
            <w:pPr>
              <w:widowControl w:val="0"/>
              <w:spacing w:after="0" w:line="240" w:lineRule="auto"/>
              <w:jc w:val="center"/>
              <w:rPr>
                <w:color w:val="000000"/>
              </w:rPr>
            </w:pPr>
            <w:r w:rsidDel="00000000" w:rsidR="00000000" w:rsidRPr="00000000">
              <w:rPr>
                <w:color w:val="000000"/>
                <w:rtl w:val="0"/>
              </w:rPr>
              <w:t xml:space="preserve">Source </w:t>
            </w:r>
          </w:p>
        </w:tc>
        <w:tc>
          <w:tcPr>
            <w:shd w:fill="auto" w:val="clear"/>
            <w:tcMar>
              <w:top w:w="100.0" w:type="dxa"/>
              <w:left w:w="100.0" w:type="dxa"/>
              <w:bottom w:w="100.0" w:type="dxa"/>
              <w:right w:w="100.0" w:type="dxa"/>
            </w:tcMar>
            <w:vAlign w:val="top"/>
          </w:tcPr>
          <w:p w:rsidR="00000000" w:rsidDel="00000000" w:rsidP="00000000" w:rsidRDefault="00000000" w:rsidRPr="00000000" w14:paraId="000000B8">
            <w:pPr>
              <w:widowControl w:val="0"/>
              <w:spacing w:after="0" w:line="240" w:lineRule="auto"/>
              <w:jc w:val="center"/>
              <w:rPr>
                <w:color w:val="000000"/>
              </w:rPr>
            </w:pPr>
            <w:r w:rsidDel="00000000" w:rsidR="00000000" w:rsidRPr="00000000">
              <w:rPr>
                <w:color w:val="000000"/>
                <w:rtl w:val="0"/>
              </w:rPr>
              <w:t xml:space="preserve">Title and Link</w:t>
            </w:r>
          </w:p>
        </w:tc>
        <w:tc>
          <w:tcPr>
            <w:shd w:fill="auto" w:val="clear"/>
            <w:tcMar>
              <w:top w:w="100.0" w:type="dxa"/>
              <w:left w:w="100.0" w:type="dxa"/>
              <w:bottom w:w="100.0" w:type="dxa"/>
              <w:right w:w="100.0" w:type="dxa"/>
            </w:tcMar>
            <w:vAlign w:val="top"/>
          </w:tcPr>
          <w:p w:rsidR="00000000" w:rsidDel="00000000" w:rsidP="00000000" w:rsidRDefault="00000000" w:rsidRPr="00000000" w14:paraId="000000B9">
            <w:pPr>
              <w:widowControl w:val="0"/>
              <w:spacing w:after="0" w:line="240" w:lineRule="auto"/>
              <w:jc w:val="center"/>
              <w:rPr>
                <w:color w:val="000000"/>
              </w:rPr>
            </w:pPr>
            <w:r w:rsidDel="00000000" w:rsidR="00000000" w:rsidRPr="00000000">
              <w:rPr>
                <w:color w:val="000000"/>
                <w:rtl w:val="0"/>
              </w:rPr>
              <w:t xml:space="preserve">Source Type </w:t>
            </w:r>
          </w:p>
        </w:tc>
        <w:tc>
          <w:tcPr>
            <w:shd w:fill="auto" w:val="clear"/>
            <w:tcMar>
              <w:top w:w="100.0" w:type="dxa"/>
              <w:left w:w="100.0" w:type="dxa"/>
              <w:bottom w:w="100.0" w:type="dxa"/>
              <w:right w:w="100.0" w:type="dxa"/>
            </w:tcMar>
            <w:vAlign w:val="top"/>
          </w:tcPr>
          <w:p w:rsidR="00000000" w:rsidDel="00000000" w:rsidP="00000000" w:rsidRDefault="00000000" w:rsidRPr="00000000" w14:paraId="000000BA">
            <w:pPr>
              <w:widowControl w:val="0"/>
              <w:spacing w:after="0" w:line="240" w:lineRule="auto"/>
              <w:jc w:val="center"/>
              <w:rPr>
                <w:color w:val="000000"/>
              </w:rPr>
            </w:pPr>
            <w:r w:rsidDel="00000000" w:rsidR="00000000" w:rsidRPr="00000000">
              <w:rPr>
                <w:color w:val="000000"/>
                <w:rtl w:val="0"/>
              </w:rPr>
              <w:t xml:space="preserve">How do you plan to use this CRN resource as part of your Teaching 250 Inquiry?</w:t>
            </w:r>
          </w:p>
        </w:tc>
      </w:tr>
      <w:tr>
        <w:trPr>
          <w:cantSplit w:val="0"/>
          <w:trHeight w:val="1035.937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BB">
            <w:pPr>
              <w:widowControl w:val="0"/>
              <w:spacing w:after="0" w:line="240" w:lineRule="auto"/>
              <w:rPr>
                <w:color w:val="000000"/>
              </w:rPr>
            </w:pPr>
            <w:sdt>
              <w:sdtPr>
                <w:alias w:val="CRN Partners"/>
                <w:id w:val="-414580584"/>
                <w:dropDownList w:lastValue="iCivics">
                  <w:listItem w:displayText="Bill of Rights Institute" w:value="Bill of Rights Institute"/>
                  <w:listItem w:displayText="Teaching American History" w:value="Teaching American History"/>
                  <w:listItem w:displayText="Retro Report" w:value="Retro Report"/>
                  <w:listItem w:displayText="Street Law" w:value="Street Law"/>
                  <w:listItem w:displayText="National Museum of American History" w:value="National Museum of American History"/>
                  <w:listItem w:displayText="George Washington's Mount Vernon" w:value="George Washington's Mount Vernon"/>
                  <w:listItem w:displayText="Rendell Center" w:value="Rendell Center"/>
                  <w:listItem w:displayText="PBS NewsHour Classroom" w:value="PBS NewsHour Classroom"/>
                  <w:listItem w:displayText="Sphere Education" w:value="Sphere Education"/>
                  <w:listItem w:displayText="New York Historical Society" w:value="New York Historical Society"/>
                  <w:listItem w:displayText="Edward M. Kennedy Institute" w:value="Edward M. Kennedy Institute"/>
                  <w:listItem w:displayText="Center for Civic Education" w:value="Center for Civic Education"/>
                  <w:listItem w:displayText="C-SPAN Classroom" w:value="C-SPAN Classroom"/>
                  <w:listItem w:displayText="National Archives Foundation" w:value="National Archives Foundation"/>
                  <w:listItem w:displayText="Founding Forward" w:value="Founding Forward"/>
                  <w:listItem w:displayText="Indiana University Center for Representative Government" w:value="Indiana University Center for Representative Government"/>
                  <w:listItem w:displayText="Thomas Jefferson's Monticello" w:value="Thomas Jefferson's Monticello"/>
                  <w:listItem w:displayText="National History Day in Philadelpha, Historical Society of Pennsylvania" w:value="National History Day in Philadelpha, Historical Society of Pennsylvania"/>
                  <w:listItem w:displayText="Lou Frey Institute" w:value="Lou Frey Institute"/>
                  <w:listItem w:displayText="iCivics" w:value="iCivics"/>
                  <w:listItem w:displayText="Teach Democracy" w:value="Teach Democracy"/>
                  <w:listItem w:displayText="Supreme Court Historical Society" w:value="Supreme Court Historical Society"/>
                  <w:listItem w:displayText="Colonial Williamsburg" w:value="Colonial Williamsburg"/>
                </w:dropDownList>
              </w:sdtPr>
              <w:sdtContent>
                <w:r w:rsidDel="00000000" w:rsidR="00000000" w:rsidRPr="00000000">
                  <w:rPr>
                    <w:color w:val="000000"/>
                    <w:shd w:fill="e8eaed" w:val="clear"/>
                  </w:rPr>
                  <w:t xml:space="preserve">iCivics</w:t>
                </w:r>
              </w:sdtContent>
            </w:sdt>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BC">
            <w:pPr>
              <w:widowControl w:val="0"/>
              <w:spacing w:after="0" w:line="240" w:lineRule="auto"/>
              <w:rPr>
                <w:color w:val="000000"/>
              </w:rPr>
            </w:pPr>
            <w:hyperlink r:id="rId7">
              <w:r w:rsidDel="00000000" w:rsidR="00000000" w:rsidRPr="00000000">
                <w:rPr>
                  <w:color w:val="1155cc"/>
                  <w:u w:val="single"/>
                  <w:rtl w:val="0"/>
                </w:rPr>
                <w:t xml:space="preserve">https://ed.icivics.org/sites/default/files/2023-06/Changing%20the%20Constitution_Student%20Docs.pdf</w:t>
              </w:r>
            </w:hyperlink>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BD">
            <w:pPr>
              <w:widowControl w:val="0"/>
              <w:spacing w:after="0" w:line="240" w:lineRule="auto"/>
              <w:rPr>
                <w:color w:val="000000"/>
              </w:rPr>
            </w:pPr>
            <w:sdt>
              <w:sdtPr>
                <w:alias w:val="Configuration 1"/>
                <w:id w:val="1636365917"/>
                <w:dropDownList w:lastValue="Graphic Organizer">
                  <w:listItem w:displayText="Video" w:value="Video"/>
                  <w:listItem w:displayText="Primary Document" w:value="Primary Document"/>
                  <w:listItem w:displayText="Image" w:value="Image"/>
                  <w:listItem w:displayText="Game" w:value="Game"/>
                  <w:listItem w:displayText="Graphic Organizer" w:value="Graphic Organizer"/>
                  <w:listItem w:displayText="Other " w:value="Other "/>
                </w:dropDownList>
              </w:sdtPr>
              <w:sdtContent>
                <w:r w:rsidDel="00000000" w:rsidR="00000000" w:rsidRPr="00000000">
                  <w:rPr>
                    <w:color w:val="5a3286"/>
                    <w:shd w:fill="e6cff2" w:val="clear"/>
                  </w:rPr>
                  <w:t xml:space="preserve">Graphic Organizer</w:t>
                </w:r>
              </w:sdtContent>
            </w:sdt>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BE">
            <w:pPr>
              <w:widowControl w:val="0"/>
              <w:spacing w:after="0" w:line="240" w:lineRule="auto"/>
              <w:rPr>
                <w:color w:val="000000"/>
              </w:rPr>
            </w:pPr>
            <w:r w:rsidDel="00000000" w:rsidR="00000000" w:rsidRPr="00000000">
              <w:rPr>
                <w:color w:val="000000"/>
                <w:rtl w:val="0"/>
              </w:rPr>
              <w:t xml:space="preserve">Graphic organizer understanding the amendment process.</w:t>
            </w:r>
          </w:p>
          <w:p w:rsidR="00000000" w:rsidDel="00000000" w:rsidP="00000000" w:rsidRDefault="00000000" w:rsidRPr="00000000" w14:paraId="000000BF">
            <w:pPr>
              <w:widowControl w:val="0"/>
              <w:spacing w:after="0" w:line="240" w:lineRule="auto"/>
              <w:rPr>
                <w:color w:val="000000"/>
              </w:rPr>
            </w:pPr>
            <w:r w:rsidDel="00000000" w:rsidR="00000000" w:rsidRPr="00000000">
              <w:rPr>
                <w:rtl w:val="0"/>
              </w:rPr>
            </w:r>
          </w:p>
          <w:p w:rsidR="00000000" w:rsidDel="00000000" w:rsidP="00000000" w:rsidRDefault="00000000" w:rsidRPr="00000000" w14:paraId="000000C0">
            <w:pPr>
              <w:widowControl w:val="0"/>
              <w:spacing w:after="0" w:line="240" w:lineRule="auto"/>
              <w:rPr>
                <w:color w:val="000000"/>
              </w:rPr>
            </w:pPr>
            <w:r w:rsidDel="00000000" w:rsidR="00000000" w:rsidRPr="00000000">
              <w:rPr>
                <w:color w:val="000000"/>
                <w:rtl w:val="0"/>
              </w:rPr>
              <w:t xml:space="preserve">Methods of amendment:</w:t>
            </w:r>
          </w:p>
          <w:p w:rsidR="00000000" w:rsidDel="00000000" w:rsidP="00000000" w:rsidRDefault="00000000" w:rsidRPr="00000000" w14:paraId="000000C1">
            <w:pPr>
              <w:widowControl w:val="0"/>
              <w:spacing w:after="0" w:line="240" w:lineRule="auto"/>
              <w:rPr>
                <w:color w:val="000000"/>
              </w:rPr>
            </w:pPr>
            <w:r w:rsidDel="00000000" w:rsidR="00000000" w:rsidRPr="00000000">
              <w:rPr>
                <w:rtl w:val="0"/>
              </w:rPr>
            </w:r>
          </w:p>
          <w:p w:rsidR="00000000" w:rsidDel="00000000" w:rsidP="00000000" w:rsidRDefault="00000000" w:rsidRPr="00000000" w14:paraId="000000C2">
            <w:pPr>
              <w:widowControl w:val="0"/>
              <w:spacing w:after="0" w:line="240" w:lineRule="auto"/>
              <w:rPr>
                <w:color w:val="000000"/>
              </w:rPr>
            </w:pPr>
            <w:r w:rsidDel="00000000" w:rsidR="00000000" w:rsidRPr="00000000">
              <w:rPr>
                <w:color w:val="000000"/>
                <w:rtl w:val="0"/>
              </w:rPr>
              <w:t xml:space="preserve">Activity (included) </w:t>
            </w:r>
          </w:p>
        </w:tc>
      </w:tr>
    </w:tbl>
    <w:p w:rsidR="00000000" w:rsidDel="00000000" w:rsidP="00000000" w:rsidRDefault="00000000" w:rsidRPr="00000000" w14:paraId="000000C3">
      <w:pPr>
        <w:spacing w:after="0" w:line="276" w:lineRule="auto"/>
        <w:rPr>
          <w:color w:val="000000"/>
        </w:rPr>
      </w:pPr>
      <w:r w:rsidDel="00000000" w:rsidR="00000000" w:rsidRPr="00000000">
        <w:rPr>
          <w:rtl w:val="0"/>
        </w:rPr>
      </w:r>
    </w:p>
    <w:p w:rsidR="00000000" w:rsidDel="00000000" w:rsidP="00000000" w:rsidRDefault="00000000" w:rsidRPr="00000000" w14:paraId="000000C4">
      <w:pPr>
        <w:spacing w:after="0" w:line="276" w:lineRule="auto"/>
        <w:rPr>
          <w:b w:val="1"/>
          <w:bCs w:val="1"/>
          <w:color w:val="000000"/>
        </w:rPr>
      </w:pPr>
      <w:r w:rsidDel="00000000" w:rsidR="00000000" w:rsidRPr="00000000">
        <w:rPr>
          <w:rtl w:val="0"/>
        </w:rPr>
      </w:r>
    </w:p>
    <w:tbl>
      <w:tblPr>
        <w:tblStyle w:val="Table9"/>
        <w:tblW w:w="14385.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3255"/>
        <w:gridCol w:w="2685"/>
        <w:gridCol w:w="2160"/>
        <w:gridCol w:w="6285"/>
        <w:tblGridChange w:id="0">
          <w:tblGrid>
            <w:gridCol w:w="3255"/>
            <w:gridCol w:w="2685"/>
            <w:gridCol w:w="2160"/>
            <w:gridCol w:w="6285"/>
          </w:tblGrid>
        </w:tblGridChange>
      </w:tblGrid>
      <w:tr>
        <w:trPr>
          <w:cantSplit w:val="0"/>
          <w:trHeight w:val="73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C5">
            <w:pPr>
              <w:widowControl w:val="0"/>
              <w:spacing w:after="0" w:line="240" w:lineRule="auto"/>
              <w:jc w:val="center"/>
              <w:rPr>
                <w:color w:val="000000"/>
              </w:rPr>
            </w:pPr>
            <w:r w:rsidDel="00000000" w:rsidR="00000000" w:rsidRPr="00000000">
              <w:rPr>
                <w:color w:val="000000"/>
                <w:rtl w:val="0"/>
              </w:rPr>
              <w:t xml:space="preserve">Source </w:t>
            </w:r>
          </w:p>
        </w:tc>
        <w:tc>
          <w:tcPr>
            <w:shd w:fill="auto" w:val="clear"/>
            <w:tcMar>
              <w:top w:w="100.0" w:type="dxa"/>
              <w:left w:w="100.0" w:type="dxa"/>
              <w:bottom w:w="100.0" w:type="dxa"/>
              <w:right w:w="100.0" w:type="dxa"/>
            </w:tcMar>
            <w:vAlign w:val="top"/>
          </w:tcPr>
          <w:p w:rsidR="00000000" w:rsidDel="00000000" w:rsidP="00000000" w:rsidRDefault="00000000" w:rsidRPr="00000000" w14:paraId="000000C6">
            <w:pPr>
              <w:widowControl w:val="0"/>
              <w:spacing w:after="0" w:line="240" w:lineRule="auto"/>
              <w:jc w:val="center"/>
              <w:rPr>
                <w:color w:val="000000"/>
              </w:rPr>
            </w:pPr>
            <w:r w:rsidDel="00000000" w:rsidR="00000000" w:rsidRPr="00000000">
              <w:rPr>
                <w:color w:val="000000"/>
                <w:rtl w:val="0"/>
              </w:rPr>
              <w:t xml:space="preserve">Title and Link</w:t>
            </w:r>
          </w:p>
        </w:tc>
        <w:tc>
          <w:tcPr>
            <w:shd w:fill="auto" w:val="clear"/>
            <w:tcMar>
              <w:top w:w="100.0" w:type="dxa"/>
              <w:left w:w="100.0" w:type="dxa"/>
              <w:bottom w:w="100.0" w:type="dxa"/>
              <w:right w:w="100.0" w:type="dxa"/>
            </w:tcMar>
            <w:vAlign w:val="top"/>
          </w:tcPr>
          <w:p w:rsidR="00000000" w:rsidDel="00000000" w:rsidP="00000000" w:rsidRDefault="00000000" w:rsidRPr="00000000" w14:paraId="000000C7">
            <w:pPr>
              <w:widowControl w:val="0"/>
              <w:spacing w:after="0" w:line="240" w:lineRule="auto"/>
              <w:jc w:val="center"/>
              <w:rPr>
                <w:color w:val="000000"/>
              </w:rPr>
            </w:pPr>
            <w:r w:rsidDel="00000000" w:rsidR="00000000" w:rsidRPr="00000000">
              <w:rPr>
                <w:color w:val="000000"/>
                <w:rtl w:val="0"/>
              </w:rPr>
              <w:t xml:space="preserve">Source Type </w:t>
            </w:r>
          </w:p>
        </w:tc>
        <w:tc>
          <w:tcPr>
            <w:shd w:fill="auto" w:val="clear"/>
            <w:tcMar>
              <w:top w:w="100.0" w:type="dxa"/>
              <w:left w:w="100.0" w:type="dxa"/>
              <w:bottom w:w="100.0" w:type="dxa"/>
              <w:right w:w="100.0" w:type="dxa"/>
            </w:tcMar>
            <w:vAlign w:val="top"/>
          </w:tcPr>
          <w:p w:rsidR="00000000" w:rsidDel="00000000" w:rsidP="00000000" w:rsidRDefault="00000000" w:rsidRPr="00000000" w14:paraId="000000C8">
            <w:pPr>
              <w:widowControl w:val="0"/>
              <w:spacing w:after="0" w:line="240" w:lineRule="auto"/>
              <w:jc w:val="center"/>
              <w:rPr>
                <w:color w:val="000000"/>
              </w:rPr>
            </w:pPr>
            <w:r w:rsidDel="00000000" w:rsidR="00000000" w:rsidRPr="00000000">
              <w:rPr>
                <w:color w:val="000000"/>
                <w:rtl w:val="0"/>
              </w:rPr>
              <w:t xml:space="preserve">How do you plan to use this CRN resource as part of your Teaching 250 Inquiry?</w:t>
            </w:r>
          </w:p>
        </w:tc>
      </w:tr>
      <w:tr>
        <w:trPr>
          <w:cantSplit w:val="0"/>
          <w:trHeight w:val="1035.937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C9">
            <w:pPr>
              <w:widowControl w:val="0"/>
              <w:spacing w:after="0" w:line="240" w:lineRule="auto"/>
              <w:rPr>
                <w:color w:val="000000"/>
              </w:rPr>
            </w:pPr>
            <w:sdt>
              <w:sdtPr>
                <w:alias w:val="CRN Partners"/>
                <w:id w:val="-347833288"/>
                <w:dropDownList w:lastValue="Retro Report">
                  <w:listItem w:displayText="Bill of Rights Institute" w:value="Bill of Rights Institute"/>
                  <w:listItem w:displayText="Teaching American History" w:value="Teaching American History"/>
                  <w:listItem w:displayText="Retro Report" w:value="Retro Report"/>
                  <w:listItem w:displayText="Street Law" w:value="Street Law"/>
                  <w:listItem w:displayText="National Museum of American History" w:value="National Museum of American History"/>
                  <w:listItem w:displayText="George Washington's Mount Vernon" w:value="George Washington's Mount Vernon"/>
                  <w:listItem w:displayText="Rendell Center" w:value="Rendell Center"/>
                  <w:listItem w:displayText="PBS NewsHour Classroom" w:value="PBS NewsHour Classroom"/>
                  <w:listItem w:displayText="Sphere Education" w:value="Sphere Education"/>
                  <w:listItem w:displayText="New York Historical Society" w:value="New York Historical Society"/>
                  <w:listItem w:displayText="Edward M. Kennedy Institute" w:value="Edward M. Kennedy Institute"/>
                  <w:listItem w:displayText="Center for Civic Education" w:value="Center for Civic Education"/>
                  <w:listItem w:displayText="C-SPAN Classroom" w:value="C-SPAN Classroom"/>
                  <w:listItem w:displayText="National Archives Foundation" w:value="National Archives Foundation"/>
                  <w:listItem w:displayText="Founding Forward" w:value="Founding Forward"/>
                  <w:listItem w:displayText="Indiana University Center for Representative Government" w:value="Indiana University Center for Representative Government"/>
                  <w:listItem w:displayText="Thomas Jefferson's Monticello" w:value="Thomas Jefferson's Monticello"/>
                  <w:listItem w:displayText="National History Day in Philadelpha, Historical Society of Pennsylvania" w:value="National History Day in Philadelpha, Historical Society of Pennsylvania"/>
                  <w:listItem w:displayText="Lou Frey Institute" w:value="Lou Frey Institute"/>
                  <w:listItem w:displayText="iCivics" w:value="iCivics"/>
                  <w:listItem w:displayText="Teach Democracy" w:value="Teach Democracy"/>
                  <w:listItem w:displayText="Supreme Court Historical Society" w:value="Supreme Court Historical Society"/>
                  <w:listItem w:displayText="Colonial Williamsburg" w:value="Colonial Williamsburg"/>
                </w:dropDownList>
              </w:sdtPr>
              <w:sdtContent>
                <w:r w:rsidDel="00000000" w:rsidR="00000000" w:rsidRPr="00000000">
                  <w:rPr>
                    <w:color w:val="000000"/>
                    <w:shd w:fill="e8eaed" w:val="clear"/>
                  </w:rPr>
                  <w:t xml:space="preserve">Retro Report</w:t>
                </w:r>
              </w:sdtContent>
            </w:sdt>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CA">
            <w:pPr>
              <w:widowControl w:val="0"/>
              <w:spacing w:after="0" w:line="240" w:lineRule="auto"/>
              <w:rPr>
                <w:color w:val="000000"/>
              </w:rPr>
            </w:pPr>
            <w:r w:rsidDel="00000000" w:rsidR="00000000" w:rsidRPr="00000000">
              <w:rPr>
                <w:color w:val="000000"/>
                <w:rtl w:val="0"/>
              </w:rPr>
              <w:t xml:space="preserve">.</w:t>
            </w:r>
          </w:p>
          <w:p w:rsidR="00000000" w:rsidDel="00000000" w:rsidP="00000000" w:rsidRDefault="00000000" w:rsidRPr="00000000" w14:paraId="000000CB">
            <w:pPr>
              <w:widowControl w:val="0"/>
              <w:spacing w:after="0" w:line="240" w:lineRule="auto"/>
              <w:rPr>
                <w:color w:val="000000"/>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CC">
            <w:pPr>
              <w:widowControl w:val="0"/>
              <w:spacing w:after="0" w:line="240" w:lineRule="auto"/>
              <w:rPr>
                <w:color w:val="000000"/>
              </w:rPr>
            </w:pPr>
            <w:sdt>
              <w:sdtPr>
                <w:alias w:val="Configuration 1"/>
                <w:id w:val="-1612956393"/>
                <w:dropDownList w:lastValue="Primary Document">
                  <w:listItem w:displayText="Video" w:value="Video"/>
                  <w:listItem w:displayText="Primary Document" w:value="Primary Document"/>
                  <w:listItem w:displayText="Image" w:value="Image"/>
                  <w:listItem w:displayText="Game" w:value="Game"/>
                  <w:listItem w:displayText="Graphic Organizer" w:value="Graphic Organizer"/>
                  <w:listItem w:displayText="Other " w:value="Other "/>
                </w:dropDownList>
              </w:sdtPr>
              <w:sdtContent>
                <w:r w:rsidDel="00000000" w:rsidR="00000000" w:rsidRPr="00000000">
                  <w:rPr>
                    <w:color w:val="753800"/>
                    <w:shd w:fill="ffc8aa" w:val="clear"/>
                  </w:rPr>
                  <w:t xml:space="preserve">Primary Document</w:t>
                </w:r>
              </w:sdtContent>
            </w:sdt>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CD">
            <w:pPr>
              <w:widowControl w:val="0"/>
              <w:spacing w:after="0" w:line="240" w:lineRule="auto"/>
              <w:rPr>
                <w:color w:val="000000"/>
              </w:rPr>
            </w:pPr>
            <w:r w:rsidDel="00000000" w:rsidR="00000000" w:rsidRPr="00000000">
              <w:rPr>
                <w:rtl w:val="0"/>
              </w:rPr>
            </w:r>
          </w:p>
        </w:tc>
      </w:tr>
    </w:tbl>
    <w:p w:rsidR="00000000" w:rsidDel="00000000" w:rsidP="00000000" w:rsidRDefault="00000000" w:rsidRPr="00000000" w14:paraId="000000CE">
      <w:pPr>
        <w:spacing w:after="0" w:line="276" w:lineRule="auto"/>
        <w:rPr>
          <w:color w:val="000000"/>
        </w:rPr>
      </w:pPr>
      <w:r w:rsidDel="00000000" w:rsidR="00000000" w:rsidRPr="00000000">
        <w:rPr>
          <w:rtl w:val="0"/>
        </w:rPr>
      </w:r>
    </w:p>
    <w:p w:rsidR="00000000" w:rsidDel="00000000" w:rsidP="00000000" w:rsidRDefault="00000000" w:rsidRPr="00000000" w14:paraId="000000CF">
      <w:pPr>
        <w:spacing w:after="0" w:line="276" w:lineRule="auto"/>
        <w:rPr>
          <w:color w:val="000000"/>
        </w:rPr>
      </w:pPr>
      <w:r w:rsidDel="00000000" w:rsidR="00000000" w:rsidRPr="00000000">
        <w:rPr>
          <w:rtl w:val="0"/>
        </w:rPr>
      </w:r>
    </w:p>
    <w:p w:rsidR="00000000" w:rsidDel="00000000" w:rsidP="00000000" w:rsidRDefault="00000000" w:rsidRPr="00000000" w14:paraId="000000D0">
      <w:pPr>
        <w:spacing w:after="0" w:line="276" w:lineRule="auto"/>
        <w:rPr>
          <w:color w:val="000000"/>
        </w:rPr>
      </w:pPr>
      <w:r w:rsidDel="00000000" w:rsidR="00000000" w:rsidRPr="00000000">
        <w:rPr>
          <w:rtl w:val="0"/>
        </w:rPr>
      </w:r>
    </w:p>
    <w:p w:rsidR="00000000" w:rsidDel="00000000" w:rsidP="00000000" w:rsidRDefault="00000000" w:rsidRPr="00000000" w14:paraId="000000D1">
      <w:pPr>
        <w:spacing w:after="0" w:line="276" w:lineRule="auto"/>
        <w:rPr>
          <w:b w:val="1"/>
          <w:bCs w:val="1"/>
          <w:color w:val="000000"/>
        </w:rPr>
      </w:pPr>
      <w:r w:rsidDel="00000000" w:rsidR="00000000" w:rsidRPr="00000000">
        <w:rPr>
          <w:rtl w:val="0"/>
        </w:rPr>
      </w:r>
    </w:p>
    <w:tbl>
      <w:tblPr>
        <w:tblStyle w:val="Table10"/>
        <w:tblW w:w="14385.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3255"/>
        <w:gridCol w:w="2685"/>
        <w:gridCol w:w="2160"/>
        <w:gridCol w:w="6285"/>
        <w:tblGridChange w:id="0">
          <w:tblGrid>
            <w:gridCol w:w="3255"/>
            <w:gridCol w:w="2685"/>
            <w:gridCol w:w="2160"/>
            <w:gridCol w:w="6285"/>
          </w:tblGrid>
        </w:tblGridChange>
      </w:tblGrid>
      <w:tr>
        <w:trPr>
          <w:cantSplit w:val="0"/>
          <w:trHeight w:val="73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D2">
            <w:pPr>
              <w:widowControl w:val="0"/>
              <w:spacing w:after="0" w:line="240" w:lineRule="auto"/>
              <w:jc w:val="center"/>
              <w:rPr>
                <w:color w:val="000000"/>
              </w:rPr>
            </w:pPr>
            <w:r w:rsidDel="00000000" w:rsidR="00000000" w:rsidRPr="00000000">
              <w:rPr>
                <w:color w:val="000000"/>
                <w:rtl w:val="0"/>
              </w:rPr>
              <w:t xml:space="preserve">Source </w:t>
            </w:r>
          </w:p>
        </w:tc>
        <w:tc>
          <w:tcPr>
            <w:shd w:fill="auto" w:val="clear"/>
            <w:tcMar>
              <w:top w:w="100.0" w:type="dxa"/>
              <w:left w:w="100.0" w:type="dxa"/>
              <w:bottom w:w="100.0" w:type="dxa"/>
              <w:right w:w="100.0" w:type="dxa"/>
            </w:tcMar>
            <w:vAlign w:val="top"/>
          </w:tcPr>
          <w:p w:rsidR="00000000" w:rsidDel="00000000" w:rsidP="00000000" w:rsidRDefault="00000000" w:rsidRPr="00000000" w14:paraId="000000D3">
            <w:pPr>
              <w:widowControl w:val="0"/>
              <w:spacing w:after="0" w:line="240" w:lineRule="auto"/>
              <w:jc w:val="center"/>
              <w:rPr>
                <w:color w:val="000000"/>
              </w:rPr>
            </w:pPr>
            <w:r w:rsidDel="00000000" w:rsidR="00000000" w:rsidRPr="00000000">
              <w:rPr>
                <w:color w:val="000000"/>
                <w:rtl w:val="0"/>
              </w:rPr>
              <w:t xml:space="preserve">Title and Link</w:t>
            </w:r>
          </w:p>
        </w:tc>
        <w:tc>
          <w:tcPr>
            <w:shd w:fill="auto" w:val="clear"/>
            <w:tcMar>
              <w:top w:w="100.0" w:type="dxa"/>
              <w:left w:w="100.0" w:type="dxa"/>
              <w:bottom w:w="100.0" w:type="dxa"/>
              <w:right w:w="100.0" w:type="dxa"/>
            </w:tcMar>
            <w:vAlign w:val="top"/>
          </w:tcPr>
          <w:p w:rsidR="00000000" w:rsidDel="00000000" w:rsidP="00000000" w:rsidRDefault="00000000" w:rsidRPr="00000000" w14:paraId="000000D4">
            <w:pPr>
              <w:widowControl w:val="0"/>
              <w:spacing w:after="0" w:line="240" w:lineRule="auto"/>
              <w:jc w:val="center"/>
              <w:rPr>
                <w:color w:val="000000"/>
              </w:rPr>
            </w:pPr>
            <w:r w:rsidDel="00000000" w:rsidR="00000000" w:rsidRPr="00000000">
              <w:rPr>
                <w:color w:val="000000"/>
                <w:rtl w:val="0"/>
              </w:rPr>
              <w:t xml:space="preserve">Source Type </w:t>
            </w:r>
          </w:p>
        </w:tc>
        <w:tc>
          <w:tcPr>
            <w:shd w:fill="auto" w:val="clear"/>
            <w:tcMar>
              <w:top w:w="100.0" w:type="dxa"/>
              <w:left w:w="100.0" w:type="dxa"/>
              <w:bottom w:w="100.0" w:type="dxa"/>
              <w:right w:w="100.0" w:type="dxa"/>
            </w:tcMar>
            <w:vAlign w:val="top"/>
          </w:tcPr>
          <w:p w:rsidR="00000000" w:rsidDel="00000000" w:rsidP="00000000" w:rsidRDefault="00000000" w:rsidRPr="00000000" w14:paraId="000000D5">
            <w:pPr>
              <w:widowControl w:val="0"/>
              <w:spacing w:after="0" w:line="240" w:lineRule="auto"/>
              <w:jc w:val="center"/>
              <w:rPr>
                <w:color w:val="000000"/>
              </w:rPr>
            </w:pPr>
            <w:r w:rsidDel="00000000" w:rsidR="00000000" w:rsidRPr="00000000">
              <w:rPr>
                <w:color w:val="000000"/>
                <w:rtl w:val="0"/>
              </w:rPr>
              <w:t xml:space="preserve">How do you plan to use this CRN resource as part of your Teaching 250 Inquiry?</w:t>
            </w:r>
          </w:p>
        </w:tc>
      </w:tr>
      <w:tr>
        <w:trPr>
          <w:cantSplit w:val="0"/>
          <w:trHeight w:val="1035.937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D6">
            <w:pPr>
              <w:widowControl w:val="0"/>
              <w:spacing w:after="0" w:line="240" w:lineRule="auto"/>
              <w:rPr>
                <w:color w:val="000000"/>
              </w:rPr>
            </w:pPr>
            <w:sdt>
              <w:sdtPr>
                <w:alias w:val="CRN Partners"/>
                <w:id w:val="-658312082"/>
                <w:dropDownList w:lastValue="National Archives Foundation">
                  <w:listItem w:displayText="Bill of Rights Institute" w:value="Bill of Rights Institute"/>
                  <w:listItem w:displayText="Teaching American History" w:value="Teaching American History"/>
                  <w:listItem w:displayText="Retro Report" w:value="Retro Report"/>
                  <w:listItem w:displayText="Street Law" w:value="Street Law"/>
                  <w:listItem w:displayText="National Museum of American History" w:value="National Museum of American History"/>
                  <w:listItem w:displayText="George Washington's Mount Vernon" w:value="George Washington's Mount Vernon"/>
                  <w:listItem w:displayText="Rendell Center" w:value="Rendell Center"/>
                  <w:listItem w:displayText="PBS NewsHour Classroom" w:value="PBS NewsHour Classroom"/>
                  <w:listItem w:displayText="Sphere Education" w:value="Sphere Education"/>
                  <w:listItem w:displayText="New York Historical Society" w:value="New York Historical Society"/>
                  <w:listItem w:displayText="Edward M. Kennedy Institute" w:value="Edward M. Kennedy Institute"/>
                  <w:listItem w:displayText="Center for Civic Education" w:value="Center for Civic Education"/>
                  <w:listItem w:displayText="C-SPAN Classroom" w:value="C-SPAN Classroom"/>
                  <w:listItem w:displayText="National Archives Foundation" w:value="National Archives Foundation"/>
                  <w:listItem w:displayText="Founding Forward" w:value="Founding Forward"/>
                  <w:listItem w:displayText="Indiana University Center for Representative Government" w:value="Indiana University Center for Representative Government"/>
                  <w:listItem w:displayText="Thomas Jefferson's Monticello" w:value="Thomas Jefferson's Monticello"/>
                  <w:listItem w:displayText="National History Day in Philadelpha, Historical Society of Pennsylvania" w:value="National History Day in Philadelpha, Historical Society of Pennsylvania"/>
                  <w:listItem w:displayText="Lou Frey Institute" w:value="Lou Frey Institute"/>
                  <w:listItem w:displayText="iCivics" w:value="iCivics"/>
                  <w:listItem w:displayText="Teach Democracy" w:value="Teach Democracy"/>
                  <w:listItem w:displayText="Supreme Court Historical Society" w:value="Supreme Court Historical Society"/>
                  <w:listItem w:displayText="Colonial Williamsburg" w:value="Colonial Williamsburg"/>
                </w:dropDownList>
              </w:sdtPr>
              <w:sdtContent>
                <w:r w:rsidDel="00000000" w:rsidR="00000000" w:rsidRPr="00000000">
                  <w:rPr>
                    <w:color w:val="000000"/>
                    <w:shd w:fill="e8eaed" w:val="clear"/>
                  </w:rPr>
                  <w:t xml:space="preserve">National Archives Foundation</w:t>
                </w:r>
              </w:sdtContent>
            </w:sdt>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D7">
            <w:pPr>
              <w:widowControl w:val="0"/>
              <w:spacing w:after="0" w:line="240" w:lineRule="auto"/>
              <w:rPr>
                <w:color w:val="0000ff"/>
              </w:rPr>
            </w:pPr>
            <w:r w:rsidDel="00000000" w:rsidR="00000000" w:rsidRPr="00000000">
              <w:rPr>
                <w:color w:val="0000ff"/>
                <w:rtl w:val="0"/>
              </w:rPr>
              <w:t xml:space="preserve">https://docsteach.org/lesson/the-amendment-process-ratifying-the-19th-amendment/</w:t>
            </w:r>
          </w:p>
        </w:tc>
        <w:tc>
          <w:tcPr>
            <w:shd w:fill="auto" w:val="clear"/>
            <w:tcMar>
              <w:top w:w="100.0" w:type="dxa"/>
              <w:left w:w="100.0" w:type="dxa"/>
              <w:bottom w:w="100.0" w:type="dxa"/>
              <w:right w:w="100.0" w:type="dxa"/>
            </w:tcMar>
            <w:vAlign w:val="top"/>
          </w:tcPr>
          <w:p w:rsidR="00000000" w:rsidDel="00000000" w:rsidP="00000000" w:rsidRDefault="00000000" w:rsidRPr="00000000" w14:paraId="000000D8">
            <w:pPr>
              <w:spacing w:after="0" w:line="240" w:lineRule="auto"/>
              <w:rPr>
                <w:color w:val="0000ff"/>
                <w:sz w:val="20"/>
                <w:szCs w:val="20"/>
              </w:rPr>
            </w:pPr>
            <w:sdt>
              <w:sdtPr>
                <w:alias w:val="Configuration 1"/>
                <w:id w:val="-1383842792"/>
                <w:dropDownList w:lastValue="Primary Document">
                  <w:listItem w:displayText="Video" w:value="Video"/>
                  <w:listItem w:displayText="Primary Document" w:value="Primary Document"/>
                  <w:listItem w:displayText="Image" w:value="Image"/>
                  <w:listItem w:displayText="Game" w:value="Game"/>
                  <w:listItem w:displayText="Graphic Organizer" w:value="Graphic Organizer"/>
                  <w:listItem w:displayText="Other " w:value="Other "/>
                </w:dropDownList>
              </w:sdtPr>
              <w:sdtContent>
                <w:r w:rsidDel="00000000" w:rsidR="00000000" w:rsidRPr="00000000">
                  <w:rPr>
                    <w:color w:val="753800"/>
                    <w:sz w:val="20"/>
                    <w:szCs w:val="20"/>
                    <w:shd w:fill="ffc8aa" w:val="clear"/>
                  </w:rPr>
                  <w:t xml:space="preserve">Primary Document</w:t>
                </w:r>
              </w:sdtContent>
            </w:sdt>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D9">
            <w:pPr>
              <w:spacing w:after="0" w:line="240" w:lineRule="auto"/>
              <w:rPr>
                <w:color w:val="0000ff"/>
                <w:sz w:val="20"/>
                <w:szCs w:val="20"/>
              </w:rPr>
            </w:pPr>
            <w:r w:rsidDel="00000000" w:rsidR="00000000" w:rsidRPr="00000000">
              <w:rPr>
                <w:color w:val="0000ff"/>
                <w:sz w:val="20"/>
                <w:szCs w:val="20"/>
                <w:rtl w:val="0"/>
              </w:rPr>
              <w:t xml:space="preserve">In this activity, students will analyze historical records of Congress and the U.S. Government to understand the sequence of steps in the amendment process. Students will study each document and match it to the step in the process that it illustrates.</w:t>
            </w:r>
          </w:p>
        </w:tc>
      </w:tr>
    </w:tbl>
    <w:p w:rsidR="00000000" w:rsidDel="00000000" w:rsidP="00000000" w:rsidRDefault="00000000" w:rsidRPr="00000000" w14:paraId="000000DA">
      <w:pPr>
        <w:spacing w:after="0" w:line="276" w:lineRule="auto"/>
        <w:rPr>
          <w:color w:val="000000"/>
        </w:rPr>
      </w:pPr>
      <w:r w:rsidDel="00000000" w:rsidR="00000000" w:rsidRPr="00000000">
        <w:rPr>
          <w:rtl w:val="0"/>
        </w:rPr>
      </w:r>
    </w:p>
    <w:p w:rsidR="00000000" w:rsidDel="00000000" w:rsidP="00000000" w:rsidRDefault="00000000" w:rsidRPr="00000000" w14:paraId="000000DB">
      <w:pPr>
        <w:spacing w:after="0" w:line="276" w:lineRule="auto"/>
        <w:rPr>
          <w:b w:val="1"/>
          <w:bCs w:val="1"/>
          <w:color w:val="000000"/>
        </w:rPr>
      </w:pPr>
      <w:r w:rsidDel="00000000" w:rsidR="00000000" w:rsidRPr="00000000">
        <w:rPr>
          <w:rtl w:val="0"/>
        </w:rPr>
      </w:r>
    </w:p>
    <w:tbl>
      <w:tblPr>
        <w:tblStyle w:val="Table11"/>
        <w:tblW w:w="14385.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3255"/>
        <w:gridCol w:w="2685"/>
        <w:gridCol w:w="2160"/>
        <w:gridCol w:w="6285"/>
        <w:tblGridChange w:id="0">
          <w:tblGrid>
            <w:gridCol w:w="3255"/>
            <w:gridCol w:w="2685"/>
            <w:gridCol w:w="2160"/>
            <w:gridCol w:w="6285"/>
          </w:tblGrid>
        </w:tblGridChange>
      </w:tblGrid>
      <w:tr>
        <w:trPr>
          <w:cantSplit w:val="0"/>
          <w:trHeight w:val="73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DC">
            <w:pPr>
              <w:widowControl w:val="0"/>
              <w:spacing w:after="0" w:line="240" w:lineRule="auto"/>
              <w:jc w:val="center"/>
              <w:rPr>
                <w:color w:val="000000"/>
              </w:rPr>
            </w:pPr>
            <w:r w:rsidDel="00000000" w:rsidR="00000000" w:rsidRPr="00000000">
              <w:rPr>
                <w:color w:val="000000"/>
                <w:rtl w:val="0"/>
              </w:rPr>
              <w:t xml:space="preserve">Source </w:t>
            </w:r>
          </w:p>
        </w:tc>
        <w:tc>
          <w:tcPr>
            <w:shd w:fill="auto" w:val="clear"/>
            <w:tcMar>
              <w:top w:w="100.0" w:type="dxa"/>
              <w:left w:w="100.0" w:type="dxa"/>
              <w:bottom w:w="100.0" w:type="dxa"/>
              <w:right w:w="100.0" w:type="dxa"/>
            </w:tcMar>
            <w:vAlign w:val="top"/>
          </w:tcPr>
          <w:p w:rsidR="00000000" w:rsidDel="00000000" w:rsidP="00000000" w:rsidRDefault="00000000" w:rsidRPr="00000000" w14:paraId="000000DD">
            <w:pPr>
              <w:widowControl w:val="0"/>
              <w:spacing w:after="0" w:line="240" w:lineRule="auto"/>
              <w:jc w:val="center"/>
              <w:rPr>
                <w:color w:val="000000"/>
              </w:rPr>
            </w:pPr>
            <w:r w:rsidDel="00000000" w:rsidR="00000000" w:rsidRPr="00000000">
              <w:rPr>
                <w:color w:val="000000"/>
                <w:rtl w:val="0"/>
              </w:rPr>
              <w:t xml:space="preserve">Title and Link</w:t>
            </w:r>
          </w:p>
        </w:tc>
        <w:tc>
          <w:tcPr>
            <w:shd w:fill="auto" w:val="clear"/>
            <w:tcMar>
              <w:top w:w="100.0" w:type="dxa"/>
              <w:left w:w="100.0" w:type="dxa"/>
              <w:bottom w:w="100.0" w:type="dxa"/>
              <w:right w:w="100.0" w:type="dxa"/>
            </w:tcMar>
            <w:vAlign w:val="top"/>
          </w:tcPr>
          <w:p w:rsidR="00000000" w:rsidDel="00000000" w:rsidP="00000000" w:rsidRDefault="00000000" w:rsidRPr="00000000" w14:paraId="000000DE">
            <w:pPr>
              <w:widowControl w:val="0"/>
              <w:spacing w:after="0" w:line="240" w:lineRule="auto"/>
              <w:jc w:val="center"/>
              <w:rPr>
                <w:color w:val="000000"/>
              </w:rPr>
            </w:pPr>
            <w:r w:rsidDel="00000000" w:rsidR="00000000" w:rsidRPr="00000000">
              <w:rPr>
                <w:color w:val="000000"/>
                <w:rtl w:val="0"/>
              </w:rPr>
              <w:t xml:space="preserve">Source Type </w:t>
            </w:r>
          </w:p>
        </w:tc>
        <w:tc>
          <w:tcPr>
            <w:shd w:fill="auto" w:val="clear"/>
            <w:tcMar>
              <w:top w:w="100.0" w:type="dxa"/>
              <w:left w:w="100.0" w:type="dxa"/>
              <w:bottom w:w="100.0" w:type="dxa"/>
              <w:right w:w="100.0" w:type="dxa"/>
            </w:tcMar>
            <w:vAlign w:val="top"/>
          </w:tcPr>
          <w:p w:rsidR="00000000" w:rsidDel="00000000" w:rsidP="00000000" w:rsidRDefault="00000000" w:rsidRPr="00000000" w14:paraId="000000DF">
            <w:pPr>
              <w:widowControl w:val="0"/>
              <w:spacing w:after="0" w:line="240" w:lineRule="auto"/>
              <w:jc w:val="center"/>
              <w:rPr>
                <w:color w:val="000000"/>
              </w:rPr>
            </w:pPr>
            <w:r w:rsidDel="00000000" w:rsidR="00000000" w:rsidRPr="00000000">
              <w:rPr>
                <w:color w:val="000000"/>
                <w:rtl w:val="0"/>
              </w:rPr>
              <w:t xml:space="preserve">How do you plan to use this CRN resource as part of your Teaching 250 Inquiry?</w:t>
            </w:r>
          </w:p>
        </w:tc>
      </w:tr>
      <w:tr>
        <w:trPr>
          <w:cantSplit w:val="0"/>
          <w:trHeight w:val="1035.937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E0">
            <w:pPr>
              <w:widowControl w:val="0"/>
              <w:spacing w:after="0" w:line="240" w:lineRule="auto"/>
              <w:rPr>
                <w:color w:val="000000"/>
              </w:rPr>
            </w:pPr>
            <w:sdt>
              <w:sdtPr>
                <w:alias w:val="CRN Partners"/>
                <w:id w:val="848843166"/>
                <w:dropDownList w:lastValue="Teach Democracy">
                  <w:listItem w:displayText="Bill of Rights Institute" w:value="Bill of Rights Institute"/>
                  <w:listItem w:displayText="Teaching American History" w:value="Teaching American History"/>
                  <w:listItem w:displayText="Retro Report" w:value="Retro Report"/>
                  <w:listItem w:displayText="Street Law" w:value="Street Law"/>
                  <w:listItem w:displayText="National Museum of American History" w:value="National Museum of American History"/>
                  <w:listItem w:displayText="George Washington's Mount Vernon" w:value="George Washington's Mount Vernon"/>
                  <w:listItem w:displayText="Rendell Center" w:value="Rendell Center"/>
                  <w:listItem w:displayText="PBS NewsHour Classroom" w:value="PBS NewsHour Classroom"/>
                  <w:listItem w:displayText="Sphere Education" w:value="Sphere Education"/>
                  <w:listItem w:displayText="New York Historical Society" w:value="New York Historical Society"/>
                  <w:listItem w:displayText="Edward M. Kennedy Institute" w:value="Edward M. Kennedy Institute"/>
                  <w:listItem w:displayText="Center for Civic Education" w:value="Center for Civic Education"/>
                  <w:listItem w:displayText="C-SPAN Classroom" w:value="C-SPAN Classroom"/>
                  <w:listItem w:displayText="National Archives Foundation" w:value="National Archives Foundation"/>
                  <w:listItem w:displayText="Founding Forward" w:value="Founding Forward"/>
                  <w:listItem w:displayText="Indiana University Center for Representative Government" w:value="Indiana University Center for Representative Government"/>
                  <w:listItem w:displayText="Thomas Jefferson's Monticello" w:value="Thomas Jefferson's Monticello"/>
                  <w:listItem w:displayText="National History Day in Philadelpha, Historical Society of Pennsylvania" w:value="National History Day in Philadelpha, Historical Society of Pennsylvania"/>
                  <w:listItem w:displayText="Lou Frey Institute" w:value="Lou Frey Institute"/>
                  <w:listItem w:displayText="iCivics" w:value="iCivics"/>
                  <w:listItem w:displayText="Teach Democracy" w:value="Teach Democracy"/>
                  <w:listItem w:displayText="Supreme Court Historical Society" w:value="Supreme Court Historical Society"/>
                  <w:listItem w:displayText="Colonial Williamsburg" w:value="Colonial Williamsburg"/>
                </w:dropDownList>
              </w:sdtPr>
              <w:sdtContent>
                <w:r w:rsidDel="00000000" w:rsidR="00000000" w:rsidRPr="00000000">
                  <w:rPr>
                    <w:color w:val="000000"/>
                    <w:shd w:fill="e8eaed" w:val="clear"/>
                  </w:rPr>
                  <w:t xml:space="preserve">Teach Democracy</w:t>
                </w:r>
              </w:sdtContent>
            </w:sdt>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E1">
            <w:pPr>
              <w:widowControl w:val="0"/>
              <w:spacing w:after="0" w:line="240" w:lineRule="auto"/>
              <w:rPr>
                <w:color w:val="000000"/>
              </w:rPr>
            </w:pPr>
            <w:hyperlink r:id="rId8">
              <w:r w:rsidDel="00000000" w:rsidR="00000000" w:rsidRPr="00000000">
                <w:rPr>
                  <w:color w:val="1155cc"/>
                  <w:u w:val="single"/>
                  <w:rtl w:val="0"/>
                </w:rPr>
                <w:t xml:space="preserve">https://teachdemocracy.org/</w:t>
              </w:r>
            </w:hyperlink>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E2">
            <w:pPr>
              <w:widowControl w:val="0"/>
              <w:spacing w:after="0" w:line="240" w:lineRule="auto"/>
              <w:rPr>
                <w:color w:val="000000"/>
              </w:rPr>
            </w:pPr>
            <w:sdt>
              <w:sdtPr>
                <w:alias w:val="Configuration 1"/>
                <w:id w:val="-978691862"/>
                <w:dropDownList w:lastValue="Other ">
                  <w:listItem w:displayText="Video" w:value="Video"/>
                  <w:listItem w:displayText="Primary Document" w:value="Primary Document"/>
                  <w:listItem w:displayText="Image" w:value="Image"/>
                  <w:listItem w:displayText="Game" w:value="Game"/>
                  <w:listItem w:displayText="Graphic Organizer" w:value="Graphic Organizer"/>
                  <w:listItem w:displayText="Other " w:value="Other "/>
                </w:dropDownList>
              </w:sdtPr>
              <w:sdtContent>
                <w:r w:rsidDel="00000000" w:rsidR="00000000" w:rsidRPr="00000000">
                  <w:rPr>
                    <w:color w:val="0a53a8"/>
                    <w:shd w:fill="bfe1f6" w:val="clear"/>
                  </w:rPr>
                  <w:t xml:space="preserve">Other </w:t>
                </w:r>
              </w:sdtContent>
            </w:sdt>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E3">
            <w:pPr>
              <w:widowControl w:val="0"/>
              <w:spacing w:after="0" w:line="240" w:lineRule="auto"/>
              <w:rPr>
                <w:color w:val="000000"/>
              </w:rPr>
            </w:pPr>
            <w:r w:rsidDel="00000000" w:rsidR="00000000" w:rsidRPr="00000000">
              <w:rPr>
                <w:rtl w:val="0"/>
              </w:rPr>
            </w:r>
          </w:p>
        </w:tc>
      </w:tr>
    </w:tbl>
    <w:p w:rsidR="00000000" w:rsidDel="00000000" w:rsidP="00000000" w:rsidRDefault="00000000" w:rsidRPr="00000000" w14:paraId="000000E4">
      <w:pPr>
        <w:spacing w:after="0" w:line="276" w:lineRule="auto"/>
        <w:rPr>
          <w:color w:val="000000"/>
        </w:rPr>
      </w:pPr>
      <w:r w:rsidDel="00000000" w:rsidR="00000000" w:rsidRPr="00000000">
        <w:rPr>
          <w:rtl w:val="0"/>
        </w:rPr>
      </w:r>
    </w:p>
    <w:p w:rsidR="00000000" w:rsidDel="00000000" w:rsidP="00000000" w:rsidRDefault="00000000" w:rsidRPr="00000000" w14:paraId="000000E5">
      <w:pPr>
        <w:spacing w:after="0" w:line="276" w:lineRule="auto"/>
        <w:rPr>
          <w:b w:val="1"/>
          <w:bCs w:val="1"/>
          <w:color w:val="000000"/>
        </w:rPr>
      </w:pPr>
      <w:r w:rsidDel="00000000" w:rsidR="00000000" w:rsidRPr="00000000">
        <w:rPr>
          <w:rtl w:val="0"/>
        </w:rPr>
      </w:r>
    </w:p>
    <w:tbl>
      <w:tblPr>
        <w:tblStyle w:val="Table12"/>
        <w:tblW w:w="14385.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3255"/>
        <w:gridCol w:w="2685"/>
        <w:gridCol w:w="2160"/>
        <w:gridCol w:w="6285"/>
        <w:tblGridChange w:id="0">
          <w:tblGrid>
            <w:gridCol w:w="3255"/>
            <w:gridCol w:w="2685"/>
            <w:gridCol w:w="2160"/>
            <w:gridCol w:w="6285"/>
          </w:tblGrid>
        </w:tblGridChange>
      </w:tblGrid>
      <w:tr>
        <w:trPr>
          <w:cantSplit w:val="0"/>
          <w:trHeight w:val="7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E6">
            <w:pPr>
              <w:widowControl w:val="0"/>
              <w:spacing w:after="0" w:line="240" w:lineRule="auto"/>
              <w:jc w:val="center"/>
              <w:rPr>
                <w:color w:val="000000"/>
              </w:rPr>
            </w:pPr>
            <w:r w:rsidDel="00000000" w:rsidR="00000000" w:rsidRPr="00000000">
              <w:rPr>
                <w:color w:val="000000"/>
                <w:rtl w:val="0"/>
              </w:rPr>
              <w:t xml:space="preserve">Source </w:t>
            </w:r>
          </w:p>
        </w:tc>
        <w:tc>
          <w:tcPr>
            <w:shd w:fill="auto" w:val="clear"/>
            <w:tcMar>
              <w:top w:w="100.0" w:type="dxa"/>
              <w:left w:w="100.0" w:type="dxa"/>
              <w:bottom w:w="100.0" w:type="dxa"/>
              <w:right w:w="100.0" w:type="dxa"/>
            </w:tcMar>
            <w:vAlign w:val="top"/>
          </w:tcPr>
          <w:p w:rsidR="00000000" w:rsidDel="00000000" w:rsidP="00000000" w:rsidRDefault="00000000" w:rsidRPr="00000000" w14:paraId="000000E7">
            <w:pPr>
              <w:widowControl w:val="0"/>
              <w:spacing w:after="0" w:line="240" w:lineRule="auto"/>
              <w:jc w:val="center"/>
              <w:rPr>
                <w:color w:val="000000"/>
              </w:rPr>
            </w:pPr>
            <w:r w:rsidDel="00000000" w:rsidR="00000000" w:rsidRPr="00000000">
              <w:rPr>
                <w:color w:val="000000"/>
                <w:rtl w:val="0"/>
              </w:rPr>
              <w:t xml:space="preserve">Title and Link</w:t>
            </w:r>
          </w:p>
        </w:tc>
        <w:tc>
          <w:tcPr>
            <w:shd w:fill="auto" w:val="clear"/>
            <w:tcMar>
              <w:top w:w="100.0" w:type="dxa"/>
              <w:left w:w="100.0" w:type="dxa"/>
              <w:bottom w:w="100.0" w:type="dxa"/>
              <w:right w:w="100.0" w:type="dxa"/>
            </w:tcMar>
            <w:vAlign w:val="top"/>
          </w:tcPr>
          <w:p w:rsidR="00000000" w:rsidDel="00000000" w:rsidP="00000000" w:rsidRDefault="00000000" w:rsidRPr="00000000" w14:paraId="000000E8">
            <w:pPr>
              <w:widowControl w:val="0"/>
              <w:spacing w:after="0" w:line="240" w:lineRule="auto"/>
              <w:jc w:val="center"/>
              <w:rPr>
                <w:color w:val="000000"/>
              </w:rPr>
            </w:pPr>
            <w:r w:rsidDel="00000000" w:rsidR="00000000" w:rsidRPr="00000000">
              <w:rPr>
                <w:color w:val="000000"/>
                <w:rtl w:val="0"/>
              </w:rPr>
              <w:t xml:space="preserve">Source Type </w:t>
            </w:r>
          </w:p>
        </w:tc>
        <w:tc>
          <w:tcPr>
            <w:shd w:fill="auto" w:val="clear"/>
            <w:tcMar>
              <w:top w:w="100.0" w:type="dxa"/>
              <w:left w:w="100.0" w:type="dxa"/>
              <w:bottom w:w="100.0" w:type="dxa"/>
              <w:right w:w="100.0" w:type="dxa"/>
            </w:tcMar>
            <w:vAlign w:val="top"/>
          </w:tcPr>
          <w:p w:rsidR="00000000" w:rsidDel="00000000" w:rsidP="00000000" w:rsidRDefault="00000000" w:rsidRPr="00000000" w14:paraId="000000E9">
            <w:pPr>
              <w:widowControl w:val="0"/>
              <w:spacing w:after="0" w:line="240" w:lineRule="auto"/>
              <w:jc w:val="center"/>
              <w:rPr>
                <w:color w:val="000000"/>
              </w:rPr>
            </w:pPr>
            <w:r w:rsidDel="00000000" w:rsidR="00000000" w:rsidRPr="00000000">
              <w:rPr>
                <w:color w:val="000000"/>
                <w:rtl w:val="0"/>
              </w:rPr>
              <w:t xml:space="preserve">How do you plan to use this CRN resource as part of your Teaching 250 Inquiry?</w:t>
            </w:r>
          </w:p>
        </w:tc>
      </w:tr>
      <w:tr>
        <w:trPr>
          <w:cantSplit w:val="0"/>
          <w:trHeight w:val="1035.937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EA">
            <w:pPr>
              <w:widowControl w:val="0"/>
              <w:spacing w:after="0" w:line="240" w:lineRule="auto"/>
              <w:rPr>
                <w:color w:val="000000"/>
              </w:rPr>
            </w:pPr>
            <w:sdt>
              <w:sdtPr>
                <w:alias w:val="CRN Partners"/>
                <w:id w:val="198784374"/>
                <w:dropDownList w:lastValue="C-SPAN Classroom">
                  <w:listItem w:displayText="Bill of Rights Institute" w:value="Bill of Rights Institute"/>
                  <w:listItem w:displayText="Teaching American History" w:value="Teaching American History"/>
                  <w:listItem w:displayText="Retro Report" w:value="Retro Report"/>
                  <w:listItem w:displayText="Street Law" w:value="Street Law"/>
                  <w:listItem w:displayText="National Museum of American History" w:value="National Museum of American History"/>
                  <w:listItem w:displayText="George Washington's Mount Vernon" w:value="George Washington's Mount Vernon"/>
                  <w:listItem w:displayText="Rendell Center" w:value="Rendell Center"/>
                  <w:listItem w:displayText="PBS NewsHour Classroom" w:value="PBS NewsHour Classroom"/>
                  <w:listItem w:displayText="Sphere Education" w:value="Sphere Education"/>
                  <w:listItem w:displayText="New York Historical Society" w:value="New York Historical Society"/>
                  <w:listItem w:displayText="Edward M. Kennedy Institute" w:value="Edward M. Kennedy Institute"/>
                  <w:listItem w:displayText="Center for Civic Education" w:value="Center for Civic Education"/>
                  <w:listItem w:displayText="C-SPAN Classroom" w:value="C-SPAN Classroom"/>
                  <w:listItem w:displayText="National Archives Foundation" w:value="National Archives Foundation"/>
                  <w:listItem w:displayText="Founding Forward" w:value="Founding Forward"/>
                  <w:listItem w:displayText="Indiana University Center for Representative Government" w:value="Indiana University Center for Representative Government"/>
                  <w:listItem w:displayText="Thomas Jefferson's Monticello" w:value="Thomas Jefferson's Monticello"/>
                  <w:listItem w:displayText="National History Day in Philadelpha, Historical Society of Pennsylvania" w:value="National History Day in Philadelpha, Historical Society of Pennsylvania"/>
                  <w:listItem w:displayText="Lou Frey Institute" w:value="Lou Frey Institute"/>
                  <w:listItem w:displayText="iCivics" w:value="iCivics"/>
                  <w:listItem w:displayText="Teach Democracy" w:value="Teach Democracy"/>
                  <w:listItem w:displayText="Supreme Court Historical Society" w:value="Supreme Court Historical Society"/>
                  <w:listItem w:displayText="Colonial Williamsburg" w:value="Colonial Williamsburg"/>
                </w:dropDownList>
              </w:sdtPr>
              <w:sdtContent>
                <w:r w:rsidDel="00000000" w:rsidR="00000000" w:rsidRPr="00000000">
                  <w:rPr>
                    <w:color w:val="000000"/>
                    <w:shd w:fill="e8eaed" w:val="clear"/>
                  </w:rPr>
                  <w:t xml:space="preserve">C-SPAN Classroom</w:t>
                </w:r>
              </w:sdtContent>
            </w:sdt>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EB">
            <w:pPr>
              <w:widowControl w:val="0"/>
              <w:spacing w:after="0" w:line="240" w:lineRule="auto"/>
              <w:rPr>
                <w:color w:val="000000"/>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EC">
            <w:pPr>
              <w:widowControl w:val="0"/>
              <w:spacing w:after="0" w:line="240" w:lineRule="auto"/>
              <w:rPr>
                <w:color w:val="000000"/>
              </w:rPr>
            </w:pPr>
            <w:sdt>
              <w:sdtPr>
                <w:alias w:val="Configuration 1"/>
                <w:id w:val="-1026196249"/>
                <w:dropDownList w:lastValue="Video">
                  <w:listItem w:displayText="Video" w:value="Video"/>
                  <w:listItem w:displayText="Primary Document" w:value="Primary Document"/>
                  <w:listItem w:displayText="Image" w:value="Image"/>
                  <w:listItem w:displayText="Game" w:value="Game"/>
                  <w:listItem w:displayText="Graphic Organizer" w:value="Graphic Organizer"/>
                  <w:listItem w:displayText="Other " w:value="Other "/>
                </w:dropDownList>
              </w:sdtPr>
              <w:sdtContent>
                <w:r w:rsidDel="00000000" w:rsidR="00000000" w:rsidRPr="00000000">
                  <w:rPr>
                    <w:color w:val="b10202"/>
                    <w:shd w:fill="ffcfc9" w:val="clear"/>
                  </w:rPr>
                  <w:t xml:space="preserve">Video</w:t>
                </w:r>
              </w:sdtContent>
            </w:sdt>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ED">
            <w:pPr>
              <w:widowControl w:val="0"/>
              <w:spacing w:after="0" w:line="240" w:lineRule="auto"/>
              <w:rPr>
                <w:color w:val="000000"/>
              </w:rPr>
            </w:pPr>
            <w:r w:rsidDel="00000000" w:rsidR="00000000" w:rsidRPr="00000000">
              <w:rPr>
                <w:rtl w:val="0"/>
              </w:rPr>
            </w:r>
          </w:p>
        </w:tc>
      </w:tr>
    </w:tbl>
    <w:p w:rsidR="00000000" w:rsidDel="00000000" w:rsidP="00000000" w:rsidRDefault="00000000" w:rsidRPr="00000000" w14:paraId="000000EE">
      <w:pPr>
        <w:spacing w:after="0" w:line="276" w:lineRule="auto"/>
        <w:rPr>
          <w:color w:val="000000"/>
        </w:rPr>
      </w:pPr>
      <w:r w:rsidDel="00000000" w:rsidR="00000000" w:rsidRPr="00000000">
        <w:rPr>
          <w:rtl w:val="0"/>
        </w:rPr>
      </w:r>
    </w:p>
    <w:p w:rsidR="00000000" w:rsidDel="00000000" w:rsidP="00000000" w:rsidRDefault="00000000" w:rsidRPr="00000000" w14:paraId="000000EF">
      <w:pPr>
        <w:spacing w:after="0" w:line="276" w:lineRule="auto"/>
        <w:rPr>
          <w:color w:val="000000"/>
        </w:rPr>
      </w:pPr>
      <w:r w:rsidDel="00000000" w:rsidR="00000000" w:rsidRPr="00000000">
        <w:rPr>
          <w:rtl w:val="0"/>
        </w:rPr>
      </w:r>
    </w:p>
    <w:p w:rsidR="00000000" w:rsidDel="00000000" w:rsidP="00000000" w:rsidRDefault="00000000" w:rsidRPr="00000000" w14:paraId="000000F0">
      <w:pPr>
        <w:spacing w:after="0" w:line="276" w:lineRule="auto"/>
        <w:rPr>
          <w:color w:val="000000"/>
        </w:rPr>
      </w:pPr>
      <w:r w:rsidDel="00000000" w:rsidR="00000000" w:rsidRPr="00000000">
        <w:rPr>
          <w:color w:val="000000"/>
          <w:rtl w:val="0"/>
        </w:rPr>
        <w:t xml:space="preserve">Additional Sources and Resources:</w:t>
      </w:r>
    </w:p>
    <w:p w:rsidR="00000000" w:rsidDel="00000000" w:rsidP="00000000" w:rsidRDefault="00000000" w:rsidRPr="00000000" w14:paraId="000000F1">
      <w:pPr>
        <w:spacing w:after="0" w:line="276" w:lineRule="auto"/>
        <w:rPr>
          <w:color w:val="000000"/>
        </w:rPr>
      </w:pPr>
      <w:r w:rsidDel="00000000" w:rsidR="00000000" w:rsidRPr="00000000">
        <w:rPr>
          <w:rtl w:val="0"/>
        </w:rPr>
      </w:r>
    </w:p>
    <w:p w:rsidR="00000000" w:rsidDel="00000000" w:rsidP="00000000" w:rsidRDefault="00000000" w:rsidRPr="00000000" w14:paraId="000000F2">
      <w:pPr>
        <w:spacing w:after="0" w:line="276" w:lineRule="auto"/>
        <w:jc w:val="left"/>
        <w:rPr>
          <w:color w:val="000000"/>
        </w:rPr>
      </w:pPr>
      <w:r w:rsidDel="00000000" w:rsidR="00000000" w:rsidRPr="00000000">
        <w:rPr>
          <w:rtl w:val="0"/>
        </w:rPr>
      </w:r>
    </w:p>
    <w:p w:rsidR="00000000" w:rsidDel="00000000" w:rsidP="00000000" w:rsidRDefault="00000000" w:rsidRPr="00000000" w14:paraId="000000F3">
      <w:pPr>
        <w:spacing w:after="0" w:line="276" w:lineRule="auto"/>
        <w:jc w:val="left"/>
        <w:rPr>
          <w:color w:val="000000"/>
        </w:rPr>
      </w:pPr>
      <w:r w:rsidDel="00000000" w:rsidR="00000000" w:rsidRPr="00000000">
        <w:rPr>
          <w:rtl w:val="0"/>
        </w:rPr>
      </w:r>
    </w:p>
    <w:p w:rsidR="00000000" w:rsidDel="00000000" w:rsidP="00000000" w:rsidRDefault="00000000" w:rsidRPr="00000000" w14:paraId="000000F4">
      <w:pPr>
        <w:spacing w:after="0" w:line="276" w:lineRule="auto"/>
        <w:jc w:val="center"/>
        <w:rPr>
          <w:b w:val="1"/>
          <w:bCs w:val="1"/>
          <w:color w:val="000000"/>
        </w:rPr>
      </w:pPr>
      <w:r w:rsidDel="00000000" w:rsidR="00000000" w:rsidRPr="00000000">
        <w:rPr>
          <w:b w:val="1"/>
          <w:bCs w:val="1"/>
          <w:color w:val="000000"/>
          <w:rtl w:val="0"/>
        </w:rPr>
        <w:t xml:space="preserve">Principle: </w:t>
      </w:r>
    </w:p>
    <w:p w:rsidR="00000000" w:rsidDel="00000000" w:rsidP="00000000" w:rsidRDefault="00000000" w:rsidRPr="00000000" w14:paraId="000000F5">
      <w:pPr>
        <w:spacing w:after="0" w:line="276" w:lineRule="auto"/>
        <w:jc w:val="center"/>
        <w:rPr>
          <w:b w:val="1"/>
          <w:bCs w:val="1"/>
          <w:color w:val="000000"/>
        </w:rPr>
      </w:pPr>
      <w:r w:rsidDel="00000000" w:rsidR="00000000" w:rsidRPr="00000000">
        <w:rPr>
          <w:b w:val="1"/>
          <w:bCs w:val="1"/>
          <w:color w:val="000000"/>
          <w:rtl w:val="0"/>
        </w:rPr>
        <w:t xml:space="preserve">Title of Final Teaching 250 Inquiry:</w:t>
      </w:r>
    </w:p>
    <w:p w:rsidR="00000000" w:rsidDel="00000000" w:rsidP="00000000" w:rsidRDefault="00000000" w:rsidRPr="00000000" w14:paraId="000000F6">
      <w:pPr>
        <w:spacing w:after="0" w:line="276" w:lineRule="auto"/>
        <w:jc w:val="center"/>
        <w:rPr>
          <w:color w:val="000000"/>
        </w:rPr>
      </w:pPr>
      <w:r w:rsidDel="00000000" w:rsidR="00000000" w:rsidRPr="00000000">
        <w:rPr>
          <w:rtl w:val="0"/>
        </w:rPr>
      </w:r>
    </w:p>
    <w:p w:rsidR="00000000" w:rsidDel="00000000" w:rsidP="00000000" w:rsidRDefault="00000000" w:rsidRPr="00000000" w14:paraId="000000F7">
      <w:pPr>
        <w:spacing w:after="0" w:line="276" w:lineRule="auto"/>
        <w:rPr>
          <w:i w:val="1"/>
          <w:iCs w:val="1"/>
          <w:color w:val="000000"/>
        </w:rPr>
      </w:pPr>
      <w:r w:rsidDel="00000000" w:rsidR="00000000" w:rsidRPr="00000000">
        <w:rPr>
          <w:rtl w:val="0"/>
        </w:rPr>
      </w:r>
    </w:p>
    <w:tbl>
      <w:tblPr>
        <w:tblStyle w:val="Table13"/>
        <w:tblW w:w="14475.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3405"/>
        <w:gridCol w:w="7035"/>
        <w:gridCol w:w="4035"/>
        <w:tblGridChange w:id="0">
          <w:tblGrid>
            <w:gridCol w:w="3405"/>
            <w:gridCol w:w="7035"/>
            <w:gridCol w:w="4035"/>
          </w:tblGrid>
        </w:tblGridChange>
      </w:tblGrid>
      <w:tr>
        <w:trPr>
          <w:cantSplit w:val="0"/>
          <w:trHeight w:val="66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F8">
            <w:pPr>
              <w:widowControl w:val="0"/>
              <w:spacing w:after="0" w:line="240" w:lineRule="auto"/>
              <w:rPr>
                <w:color w:val="000000"/>
              </w:rPr>
            </w:pPr>
            <w:r w:rsidDel="00000000" w:rsidR="00000000" w:rsidRPr="00000000">
              <w:rPr>
                <w:color w:val="000000"/>
                <w:rtl w:val="0"/>
              </w:rPr>
              <w:t xml:space="preserve">Inquiry Phase</w:t>
            </w:r>
          </w:p>
        </w:tc>
        <w:tc>
          <w:tcPr>
            <w:shd w:fill="auto" w:val="clear"/>
            <w:tcMar>
              <w:top w:w="100.0" w:type="dxa"/>
              <w:left w:w="100.0" w:type="dxa"/>
              <w:bottom w:w="100.0" w:type="dxa"/>
              <w:right w:w="100.0" w:type="dxa"/>
            </w:tcMar>
            <w:vAlign w:val="top"/>
          </w:tcPr>
          <w:p w:rsidR="00000000" w:rsidDel="00000000" w:rsidP="00000000" w:rsidRDefault="00000000" w:rsidRPr="00000000" w14:paraId="000000F9">
            <w:pPr>
              <w:widowControl w:val="0"/>
              <w:spacing w:after="0" w:line="240" w:lineRule="auto"/>
              <w:rPr>
                <w:color w:val="000000"/>
              </w:rPr>
            </w:pPr>
            <w:r w:rsidDel="00000000" w:rsidR="00000000" w:rsidRPr="00000000">
              <w:rPr>
                <w:color w:val="000000"/>
                <w:rtl w:val="0"/>
              </w:rPr>
              <w:t xml:space="preserve">Suggested Teacher Moves</w:t>
            </w:r>
          </w:p>
          <w:p w:rsidR="00000000" w:rsidDel="00000000" w:rsidP="00000000" w:rsidRDefault="00000000" w:rsidRPr="00000000" w14:paraId="000000FA">
            <w:pPr>
              <w:widowControl w:val="0"/>
              <w:spacing w:after="0" w:line="240" w:lineRule="auto"/>
              <w:rPr>
                <w:i w:val="1"/>
                <w:iCs w:val="1"/>
                <w:color w:val="000000"/>
              </w:rPr>
            </w:pPr>
            <w:r w:rsidDel="00000000" w:rsidR="00000000" w:rsidRPr="00000000">
              <w:rPr>
                <w:i w:val="1"/>
                <w:iCs w:val="1"/>
                <w:color w:val="000000"/>
                <w:rtl w:val="0"/>
              </w:rPr>
              <w:t xml:space="preserve">What should the teacher say or do to guide students’ thinking and encourage and prompt inquiry?</w:t>
            </w:r>
          </w:p>
        </w:tc>
        <w:tc>
          <w:tcPr>
            <w:shd w:fill="auto" w:val="clear"/>
            <w:tcMar>
              <w:top w:w="100.0" w:type="dxa"/>
              <w:left w:w="100.0" w:type="dxa"/>
              <w:bottom w:w="100.0" w:type="dxa"/>
              <w:right w:w="100.0" w:type="dxa"/>
            </w:tcMar>
            <w:vAlign w:val="top"/>
          </w:tcPr>
          <w:p w:rsidR="00000000" w:rsidDel="00000000" w:rsidP="00000000" w:rsidRDefault="00000000" w:rsidRPr="00000000" w14:paraId="000000FB">
            <w:pPr>
              <w:widowControl w:val="0"/>
              <w:spacing w:after="0" w:line="240" w:lineRule="auto"/>
              <w:rPr>
                <w:color w:val="000000"/>
              </w:rPr>
            </w:pPr>
            <w:r w:rsidDel="00000000" w:rsidR="00000000" w:rsidRPr="00000000">
              <w:rPr>
                <w:color w:val="000000"/>
                <w:rtl w:val="0"/>
              </w:rPr>
              <w:t xml:space="preserve">Aligned CRN Resources</w:t>
            </w:r>
          </w:p>
        </w:tc>
      </w:tr>
      <w:tr>
        <w:trPr>
          <w:cantSplit w:val="0"/>
          <w:trHeight w:val="613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FC">
            <w:pPr>
              <w:widowControl w:val="0"/>
              <w:spacing w:after="0" w:line="240" w:lineRule="auto"/>
              <w:rPr>
                <w:i w:val="1"/>
                <w:iCs w:val="1"/>
                <w:color w:val="000000"/>
              </w:rPr>
            </w:pPr>
            <w:r w:rsidDel="00000000" w:rsidR="00000000" w:rsidRPr="00000000">
              <w:rPr>
                <w:b w:val="1"/>
                <w:bCs w:val="1"/>
                <w:color w:val="000000"/>
                <w:rtl w:val="0"/>
              </w:rPr>
              <w:t xml:space="preserve">Engage</w:t>
            </w:r>
            <w:r w:rsidDel="00000000" w:rsidR="00000000" w:rsidRPr="00000000">
              <w:rPr>
                <w:color w:val="000000"/>
                <w:rtl w:val="0"/>
              </w:rPr>
              <w:t xml:space="preserve">: </w:t>
            </w:r>
            <w:r w:rsidDel="00000000" w:rsidR="00000000" w:rsidRPr="00000000">
              <w:rPr>
                <w:i w:val="1"/>
                <w:iCs w:val="1"/>
                <w:color w:val="000000"/>
                <w:rtl w:val="0"/>
              </w:rPr>
              <w:t xml:space="preserve">How will you spark curiosity and motivation while creating a warm, welcoming environment that connects to your students’ interests, talents, and prior knowledge?</w:t>
            </w:r>
          </w:p>
          <w:p w:rsidR="00000000" w:rsidDel="00000000" w:rsidP="00000000" w:rsidRDefault="00000000" w:rsidRPr="00000000" w14:paraId="000000FD">
            <w:pPr>
              <w:widowControl w:val="0"/>
              <w:spacing w:after="0" w:line="240" w:lineRule="auto"/>
              <w:rPr>
                <w:i w:val="1"/>
                <w:iCs w:val="1"/>
                <w:color w:val="000000"/>
              </w:rPr>
            </w:pPr>
            <w:r w:rsidDel="00000000" w:rsidR="00000000" w:rsidRPr="00000000">
              <w:rPr>
                <w:rtl w:val="0"/>
              </w:rPr>
            </w:r>
          </w:p>
          <w:p w:rsidR="00000000" w:rsidDel="00000000" w:rsidP="00000000" w:rsidRDefault="00000000" w:rsidRPr="00000000" w14:paraId="000000FE">
            <w:pPr>
              <w:widowControl w:val="0"/>
              <w:spacing w:after="0" w:line="240" w:lineRule="auto"/>
              <w:rPr>
                <w:color w:val="000000"/>
              </w:rPr>
            </w:pPr>
            <w:r w:rsidDel="00000000" w:rsidR="00000000" w:rsidRPr="00000000">
              <w:rPr>
                <w:color w:val="000000"/>
                <w:rtl w:val="0"/>
              </w:rPr>
              <w:t xml:space="preserve">Tips for ENGAGE: </w:t>
            </w:r>
          </w:p>
          <w:p w:rsidR="00000000" w:rsidDel="00000000" w:rsidP="00000000" w:rsidRDefault="00000000" w:rsidRPr="00000000" w14:paraId="000000FF">
            <w:pPr>
              <w:widowControl w:val="0"/>
              <w:numPr>
                <w:ilvl w:val="0"/>
                <w:numId w:val="4"/>
              </w:numPr>
              <w:spacing w:after="0" w:line="240" w:lineRule="auto"/>
              <w:ind w:left="720" w:hanging="360"/>
              <w:rPr>
                <w:color w:val="000000"/>
              </w:rPr>
            </w:pPr>
            <w:r w:rsidDel="00000000" w:rsidR="00000000" w:rsidRPr="00000000">
              <w:rPr>
                <w:color w:val="000000"/>
                <w:rtl w:val="0"/>
              </w:rPr>
              <w:t xml:space="preserve">Motivation, hook or warm-up</w:t>
            </w:r>
          </w:p>
          <w:p w:rsidR="00000000" w:rsidDel="00000000" w:rsidP="00000000" w:rsidRDefault="00000000" w:rsidRPr="00000000" w14:paraId="00000100">
            <w:pPr>
              <w:widowControl w:val="0"/>
              <w:numPr>
                <w:ilvl w:val="0"/>
                <w:numId w:val="4"/>
              </w:numPr>
              <w:spacing w:after="0" w:line="240" w:lineRule="auto"/>
              <w:ind w:left="720" w:hanging="360"/>
              <w:rPr>
                <w:color w:val="000000"/>
              </w:rPr>
            </w:pPr>
            <w:r w:rsidDel="00000000" w:rsidR="00000000" w:rsidRPr="00000000">
              <w:rPr>
                <w:color w:val="000000"/>
                <w:rtl w:val="0"/>
              </w:rPr>
              <w:t xml:space="preserve">Survey of student interests &amp; activities outside of class</w:t>
            </w:r>
          </w:p>
          <w:p w:rsidR="00000000" w:rsidDel="00000000" w:rsidP="00000000" w:rsidRDefault="00000000" w:rsidRPr="00000000" w14:paraId="00000101">
            <w:pPr>
              <w:widowControl w:val="0"/>
              <w:numPr>
                <w:ilvl w:val="0"/>
                <w:numId w:val="4"/>
              </w:numPr>
              <w:spacing w:after="0" w:line="240" w:lineRule="auto"/>
              <w:ind w:left="720" w:hanging="360"/>
              <w:rPr>
                <w:color w:val="000000"/>
              </w:rPr>
            </w:pPr>
            <w:r w:rsidDel="00000000" w:rsidR="00000000" w:rsidRPr="00000000">
              <w:rPr>
                <w:color w:val="000000"/>
                <w:rtl w:val="0"/>
              </w:rPr>
              <w:t xml:space="preserve">Opportunities to connect to your students talents &amp; passion</w:t>
            </w:r>
          </w:p>
          <w:p w:rsidR="00000000" w:rsidDel="00000000" w:rsidP="00000000" w:rsidRDefault="00000000" w:rsidRPr="00000000" w14:paraId="00000102">
            <w:pPr>
              <w:widowControl w:val="0"/>
              <w:numPr>
                <w:ilvl w:val="0"/>
                <w:numId w:val="4"/>
              </w:numPr>
              <w:spacing w:after="0" w:line="240" w:lineRule="auto"/>
              <w:ind w:left="720" w:hanging="360"/>
              <w:rPr>
                <w:color w:val="000000"/>
              </w:rPr>
            </w:pPr>
            <w:r w:rsidDel="00000000" w:rsidR="00000000" w:rsidRPr="00000000">
              <w:rPr>
                <w:color w:val="000000"/>
                <w:rtl w:val="0"/>
              </w:rPr>
              <w:t xml:space="preserve">Connect to prior knowledge </w:t>
            </w:r>
          </w:p>
          <w:p w:rsidR="00000000" w:rsidDel="00000000" w:rsidP="00000000" w:rsidRDefault="00000000" w:rsidRPr="00000000" w14:paraId="00000103">
            <w:pPr>
              <w:widowControl w:val="0"/>
              <w:numPr>
                <w:ilvl w:val="0"/>
                <w:numId w:val="4"/>
              </w:numPr>
              <w:spacing w:after="0" w:line="240" w:lineRule="auto"/>
              <w:ind w:left="720" w:hanging="360"/>
              <w:rPr>
                <w:color w:val="000000"/>
              </w:rPr>
            </w:pPr>
            <w:r w:rsidDel="00000000" w:rsidR="00000000" w:rsidRPr="00000000">
              <w:rPr>
                <w:color w:val="000000"/>
                <w:rtl w:val="0"/>
              </w:rPr>
              <w:t xml:space="preserve">Excellent spot for infusion of audio/visuals </w:t>
            </w:r>
          </w:p>
          <w:p w:rsidR="00000000" w:rsidDel="00000000" w:rsidP="00000000" w:rsidRDefault="00000000" w:rsidRPr="00000000" w14:paraId="00000104">
            <w:pPr>
              <w:widowControl w:val="0"/>
              <w:spacing w:after="0" w:line="240" w:lineRule="auto"/>
              <w:rPr>
                <w:color w:val="000000"/>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05">
            <w:pPr>
              <w:pStyle w:val="Heading3"/>
              <w:keepNext w:val="0"/>
              <w:keepLines w:val="0"/>
              <w:widowControl w:val="0"/>
              <w:spacing w:after="80" w:before="280" w:line="240" w:lineRule="auto"/>
              <w:rPr>
                <w:rFonts w:ascii="Newsreader" w:cs="Newsreader" w:eastAsia="Newsreader" w:hAnsi="Newsreader"/>
                <w:color w:val="000000"/>
                <w:sz w:val="26"/>
                <w:szCs w:val="26"/>
              </w:rPr>
            </w:pPr>
            <w:bookmarkStart w:colFirst="0" w:colLast="0" w:name="_r6ycfbx128zi" w:id="0"/>
            <w:bookmarkEnd w:id="0"/>
            <w:r w:rsidDel="00000000" w:rsidR="00000000" w:rsidRPr="00000000">
              <w:rPr>
                <w:rFonts w:ascii="Newsreader" w:cs="Newsreader" w:eastAsia="Newsreader" w:hAnsi="Newsreader"/>
                <w:color w:val="000000"/>
                <w:sz w:val="26"/>
                <w:szCs w:val="26"/>
                <w:rtl w:val="0"/>
              </w:rPr>
              <w:t xml:space="preserve">The Prompt Hook: "The 28th Amendment"</w:t>
            </w:r>
          </w:p>
          <w:p w:rsidR="00000000" w:rsidDel="00000000" w:rsidP="00000000" w:rsidRDefault="00000000" w:rsidRPr="00000000" w14:paraId="00000106">
            <w:pPr>
              <w:widowControl w:val="0"/>
              <w:spacing w:after="240" w:before="240" w:line="240" w:lineRule="auto"/>
              <w:rPr>
                <w:rFonts w:ascii="Georgia" w:cs="Georgia" w:eastAsia="Georgia" w:hAnsi="Georgia"/>
                <w:i w:val="1"/>
                <w:iCs w:val="1"/>
                <w:color w:val="000000"/>
              </w:rPr>
            </w:pPr>
            <w:r w:rsidDel="00000000" w:rsidR="00000000" w:rsidRPr="00000000">
              <w:rPr>
                <w:b w:val="1"/>
                <w:bCs w:val="1"/>
                <w:color w:val="000000"/>
                <w:rtl w:val="0"/>
              </w:rPr>
              <w:t xml:space="preserve">The Prompt:</w:t>
            </w:r>
            <w:r w:rsidDel="00000000" w:rsidR="00000000" w:rsidRPr="00000000">
              <w:rPr>
                <w:rFonts w:ascii="Georgia" w:cs="Georgia" w:eastAsia="Georgia" w:hAnsi="Georgia"/>
                <w:color w:val="000000"/>
                <w:rtl w:val="0"/>
              </w:rPr>
              <w:t xml:space="preserve"> </w:t>
            </w:r>
            <w:r w:rsidDel="00000000" w:rsidR="00000000" w:rsidRPr="00000000">
              <w:rPr>
                <w:rFonts w:ascii="Georgia" w:cs="Georgia" w:eastAsia="Georgia" w:hAnsi="Georgia"/>
                <w:i w:val="1"/>
                <w:iCs w:val="1"/>
                <w:color w:val="000000"/>
                <w:rtl w:val="0"/>
              </w:rPr>
              <w:t xml:space="preserve">"If you were given the power to add one '28th Amendment' to the Constitution today to fix the biggest problem in America, what would it be? Write it in one sentence."</w:t>
            </w:r>
          </w:p>
          <w:p w:rsidR="00000000" w:rsidDel="00000000" w:rsidP="00000000" w:rsidRDefault="00000000" w:rsidRPr="00000000" w14:paraId="00000107">
            <w:pPr>
              <w:spacing w:after="240" w:before="240" w:line="276" w:lineRule="auto"/>
              <w:rPr>
                <w:rFonts w:ascii="Arial" w:cs="Arial" w:eastAsia="Arial" w:hAnsi="Arial"/>
                <w:b w:val="1"/>
                <w:bCs w:val="1"/>
                <w:color w:val="0000ff"/>
                <w:sz w:val="20"/>
                <w:szCs w:val="20"/>
              </w:rPr>
            </w:pPr>
            <w:r w:rsidDel="00000000" w:rsidR="00000000" w:rsidRPr="00000000">
              <w:rPr>
                <w:rFonts w:ascii="Arial" w:cs="Arial" w:eastAsia="Arial" w:hAnsi="Arial"/>
                <w:b w:val="1"/>
                <w:bCs w:val="1"/>
                <w:color w:val="0000ff"/>
                <w:sz w:val="20"/>
                <w:szCs w:val="20"/>
                <w:u w:val="single"/>
                <w:rtl w:val="0"/>
              </w:rPr>
              <w:t xml:space="preserve">Possible prior to main Prompt:</w:t>
            </w:r>
            <w:r w:rsidDel="00000000" w:rsidR="00000000" w:rsidRPr="00000000">
              <w:rPr>
                <w:rFonts w:ascii="Arial" w:cs="Arial" w:eastAsia="Arial" w:hAnsi="Arial"/>
                <w:b w:val="1"/>
                <w:bCs w:val="1"/>
                <w:color w:val="0000ff"/>
                <w:sz w:val="20"/>
                <w:szCs w:val="20"/>
                <w:rtl w:val="0"/>
              </w:rPr>
              <w:t xml:space="preserve">(For both grade levels)</w:t>
            </w:r>
          </w:p>
          <w:p w:rsidR="00000000" w:rsidDel="00000000" w:rsidP="00000000" w:rsidRDefault="00000000" w:rsidRPr="00000000" w14:paraId="00000108">
            <w:pPr>
              <w:spacing w:after="240" w:before="240" w:line="276" w:lineRule="auto"/>
              <w:rPr>
                <w:rFonts w:ascii="Arial" w:cs="Arial" w:eastAsia="Arial" w:hAnsi="Arial"/>
                <w:b w:val="1"/>
                <w:bCs w:val="1"/>
                <w:color w:val="0000ff"/>
                <w:sz w:val="20"/>
                <w:szCs w:val="20"/>
              </w:rPr>
            </w:pPr>
            <w:r w:rsidDel="00000000" w:rsidR="00000000" w:rsidRPr="00000000">
              <w:rPr>
                <w:rFonts w:ascii="Arial" w:cs="Arial" w:eastAsia="Arial" w:hAnsi="Arial"/>
                <w:b w:val="1"/>
                <w:bCs w:val="1"/>
                <w:color w:val="0000ff"/>
                <w:sz w:val="20"/>
                <w:szCs w:val="20"/>
                <w:rtl w:val="0"/>
              </w:rPr>
              <w:t xml:space="preserve">“Should it be easy or difficult to change the Constitution? Why?”</w:t>
            </w:r>
          </w:p>
          <w:p w:rsidR="00000000" w:rsidDel="00000000" w:rsidP="00000000" w:rsidRDefault="00000000" w:rsidRPr="00000000" w14:paraId="00000109">
            <w:pPr>
              <w:spacing w:after="240" w:before="240" w:line="276" w:lineRule="auto"/>
              <w:rPr>
                <w:rFonts w:ascii="Arial" w:cs="Arial" w:eastAsia="Arial" w:hAnsi="Arial"/>
                <w:b w:val="1"/>
                <w:bCs w:val="1"/>
                <w:color w:val="0000ff"/>
                <w:sz w:val="20"/>
                <w:szCs w:val="20"/>
              </w:rPr>
            </w:pPr>
            <w:r w:rsidDel="00000000" w:rsidR="00000000" w:rsidRPr="00000000">
              <w:rPr>
                <w:rFonts w:ascii="Arial" w:cs="Arial" w:eastAsia="Arial" w:hAnsi="Arial"/>
                <w:b w:val="1"/>
                <w:bCs w:val="1"/>
                <w:color w:val="0000ff"/>
                <w:sz w:val="20"/>
                <w:szCs w:val="20"/>
                <w:rtl w:val="0"/>
              </w:rPr>
              <w:t xml:space="preserve">“If laws never changed, what problems might we face today?”</w:t>
            </w:r>
          </w:p>
          <w:p w:rsidR="00000000" w:rsidDel="00000000" w:rsidP="00000000" w:rsidRDefault="00000000" w:rsidRPr="00000000" w14:paraId="0000010A">
            <w:pPr>
              <w:spacing w:after="240" w:before="240" w:line="276" w:lineRule="auto"/>
              <w:rPr>
                <w:rFonts w:ascii="Arial" w:cs="Arial" w:eastAsia="Arial" w:hAnsi="Arial"/>
                <w:color w:val="0000ff"/>
                <w:sz w:val="20"/>
                <w:szCs w:val="20"/>
              </w:rPr>
            </w:pPr>
            <w:r w:rsidDel="00000000" w:rsidR="00000000" w:rsidRPr="00000000">
              <w:rPr>
                <w:rFonts w:ascii="Arial" w:cs="Arial" w:eastAsia="Arial" w:hAnsi="Arial"/>
                <w:b w:val="1"/>
                <w:bCs w:val="1"/>
                <w:color w:val="0000ff"/>
                <w:sz w:val="20"/>
                <w:szCs w:val="20"/>
                <w:rtl w:val="0"/>
              </w:rPr>
              <w:t xml:space="preserve">“Why do you think the Constitution has only been amended 27 times in over 200 years?”</w:t>
            </w:r>
            <w:r w:rsidDel="00000000" w:rsidR="00000000" w:rsidRPr="00000000">
              <w:rPr>
                <w:rtl w:val="0"/>
              </w:rPr>
            </w:r>
          </w:p>
          <w:p w:rsidR="00000000" w:rsidDel="00000000" w:rsidP="00000000" w:rsidRDefault="00000000" w:rsidRPr="00000000" w14:paraId="0000010B">
            <w:pPr>
              <w:spacing w:after="240" w:before="240" w:line="276" w:lineRule="auto"/>
              <w:rPr>
                <w:rFonts w:ascii="Arial" w:cs="Arial" w:eastAsia="Arial" w:hAnsi="Arial"/>
                <w:color w:val="0000ff"/>
                <w:sz w:val="20"/>
                <w:szCs w:val="20"/>
              </w:rPr>
            </w:pPr>
            <w:r w:rsidDel="00000000" w:rsidR="00000000" w:rsidRPr="00000000">
              <w:rPr>
                <w:rFonts w:ascii="Arial" w:cs="Arial" w:eastAsia="Arial" w:hAnsi="Arial"/>
                <w:b w:val="1"/>
                <w:bCs w:val="1"/>
                <w:color w:val="0000ff"/>
                <w:sz w:val="20"/>
                <w:szCs w:val="20"/>
                <w:rtl w:val="0"/>
              </w:rPr>
              <w:t xml:space="preserve">“What kinds of actions do people take when they want to change laws or gain rights?”</w:t>
            </w:r>
            <w:r w:rsidDel="00000000" w:rsidR="00000000" w:rsidRPr="00000000">
              <w:rPr>
                <w:rtl w:val="0"/>
              </w:rPr>
            </w:r>
          </w:p>
          <w:p w:rsidR="00000000" w:rsidDel="00000000" w:rsidP="00000000" w:rsidRDefault="00000000" w:rsidRPr="00000000" w14:paraId="0000010C">
            <w:pPr>
              <w:spacing w:after="240" w:before="240" w:line="276" w:lineRule="auto"/>
              <w:rPr>
                <w:rFonts w:ascii="Arial" w:cs="Arial" w:eastAsia="Arial" w:hAnsi="Arial"/>
                <w:color w:val="0000ff"/>
                <w:sz w:val="20"/>
                <w:szCs w:val="20"/>
              </w:rPr>
            </w:pPr>
            <w:r w:rsidDel="00000000" w:rsidR="00000000" w:rsidRPr="00000000">
              <w:rPr>
                <w:rFonts w:ascii="Arial" w:cs="Arial" w:eastAsia="Arial" w:hAnsi="Arial"/>
                <w:b w:val="1"/>
                <w:bCs w:val="1"/>
                <w:color w:val="0000ff"/>
                <w:sz w:val="20"/>
                <w:szCs w:val="20"/>
                <w:rtl w:val="0"/>
              </w:rPr>
              <w:t xml:space="preserve">“Think of a time in history when people fought for change—what did they do to make it happen?”</w:t>
            </w:r>
            <w:r w:rsidDel="00000000" w:rsidR="00000000" w:rsidRPr="00000000">
              <w:rPr>
                <w:rtl w:val="0"/>
              </w:rPr>
            </w:r>
          </w:p>
          <w:p w:rsidR="00000000" w:rsidDel="00000000" w:rsidP="00000000" w:rsidRDefault="00000000" w:rsidRPr="00000000" w14:paraId="0000010D">
            <w:pPr>
              <w:spacing w:after="240" w:before="240" w:line="276" w:lineRule="auto"/>
              <w:rPr>
                <w:rFonts w:ascii="Arial" w:cs="Arial" w:eastAsia="Arial" w:hAnsi="Arial"/>
                <w:b w:val="1"/>
                <w:bCs w:val="1"/>
                <w:color w:val="0000ff"/>
                <w:sz w:val="20"/>
                <w:szCs w:val="20"/>
              </w:rPr>
            </w:pPr>
            <w:r w:rsidDel="00000000" w:rsidR="00000000" w:rsidRPr="00000000">
              <w:rPr>
                <w:rFonts w:ascii="Arial" w:cs="Arial" w:eastAsia="Arial" w:hAnsi="Arial"/>
                <w:b w:val="1"/>
                <w:bCs w:val="1"/>
                <w:color w:val="0000ff"/>
                <w:sz w:val="20"/>
                <w:szCs w:val="20"/>
                <w:rtl w:val="0"/>
              </w:rPr>
              <w:t xml:space="preserve">“Who should have the power to change the Constitution—government leaders, the people, or both?”</w:t>
            </w:r>
          </w:p>
          <w:p w:rsidR="00000000" w:rsidDel="00000000" w:rsidP="00000000" w:rsidRDefault="00000000" w:rsidRPr="00000000" w14:paraId="0000010E">
            <w:pPr>
              <w:widowControl w:val="0"/>
              <w:spacing w:after="0" w:line="240" w:lineRule="auto"/>
              <w:rPr>
                <w:color w:val="000000"/>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0F">
            <w:pPr>
              <w:widowControl w:val="0"/>
              <w:spacing w:after="0" w:line="240" w:lineRule="auto"/>
              <w:rPr>
                <w:color w:val="000000"/>
              </w:rPr>
            </w:pPr>
            <w:r w:rsidDel="00000000" w:rsidR="00000000" w:rsidRPr="00000000">
              <w:rPr>
                <w:color w:val="000000"/>
                <w:rtl w:val="0"/>
              </w:rPr>
              <w:t xml:space="preserve">Padlet can be used to collect responses </w:t>
            </w:r>
          </w:p>
          <w:p w:rsidR="00000000" w:rsidDel="00000000" w:rsidP="00000000" w:rsidRDefault="00000000" w:rsidRPr="00000000" w14:paraId="00000110">
            <w:pPr>
              <w:widowControl w:val="0"/>
              <w:spacing w:after="0" w:line="240" w:lineRule="auto"/>
              <w:rPr>
                <w:color w:val="000000"/>
              </w:rPr>
            </w:pPr>
            <w:r w:rsidDel="00000000" w:rsidR="00000000" w:rsidRPr="00000000">
              <w:rPr>
                <w:rtl w:val="0"/>
              </w:rPr>
            </w:r>
          </w:p>
          <w:p w:rsidR="00000000" w:rsidDel="00000000" w:rsidP="00000000" w:rsidRDefault="00000000" w:rsidRPr="00000000" w14:paraId="00000111">
            <w:pPr>
              <w:widowControl w:val="0"/>
              <w:spacing w:after="0" w:line="240" w:lineRule="auto"/>
              <w:rPr>
                <w:b w:val="1"/>
                <w:bCs w:val="1"/>
                <w:color w:val="0000ff"/>
              </w:rPr>
            </w:pPr>
            <w:r w:rsidDel="00000000" w:rsidR="00000000" w:rsidRPr="00000000">
              <w:rPr>
                <w:b w:val="1"/>
                <w:bCs w:val="1"/>
                <w:color w:val="0000ff"/>
                <w:rtl w:val="0"/>
              </w:rPr>
              <w:t xml:space="preserve">Mentimeter</w:t>
            </w:r>
          </w:p>
          <w:p w:rsidR="00000000" w:rsidDel="00000000" w:rsidP="00000000" w:rsidRDefault="00000000" w:rsidRPr="00000000" w14:paraId="00000112">
            <w:pPr>
              <w:widowControl w:val="0"/>
              <w:spacing w:after="0" w:line="240" w:lineRule="auto"/>
              <w:rPr>
                <w:color w:val="000000"/>
              </w:rPr>
            </w:pPr>
            <w:r w:rsidDel="00000000" w:rsidR="00000000" w:rsidRPr="00000000">
              <w:rPr>
                <w:rtl w:val="0"/>
              </w:rPr>
            </w:r>
          </w:p>
        </w:tc>
      </w:tr>
      <w:tr>
        <w:trPr>
          <w:cantSplit w:val="0"/>
          <w:trHeight w:val="7447.9687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13">
            <w:pPr>
              <w:widowControl w:val="0"/>
              <w:spacing w:after="0" w:line="240" w:lineRule="auto"/>
              <w:rPr>
                <w:i w:val="1"/>
                <w:iCs w:val="1"/>
                <w:color w:val="000000"/>
              </w:rPr>
            </w:pPr>
            <w:r w:rsidDel="00000000" w:rsidR="00000000" w:rsidRPr="00000000">
              <w:rPr>
                <w:b w:val="1"/>
                <w:bCs w:val="1"/>
                <w:color w:val="000000"/>
                <w:rtl w:val="0"/>
              </w:rPr>
              <w:t xml:space="preserve">Explore:</w:t>
            </w:r>
            <w:r w:rsidDel="00000000" w:rsidR="00000000" w:rsidRPr="00000000">
              <w:rPr>
                <w:color w:val="000000"/>
                <w:rtl w:val="0"/>
              </w:rPr>
              <w:t xml:space="preserve"> </w:t>
            </w:r>
            <w:r w:rsidDel="00000000" w:rsidR="00000000" w:rsidRPr="00000000">
              <w:rPr>
                <w:i w:val="1"/>
                <w:iCs w:val="1"/>
                <w:color w:val="000000"/>
                <w:rtl w:val="0"/>
              </w:rPr>
              <w:t xml:space="preserve">How will you create opportunities for students to take the lead in exploring ideas, analyzing sources, and constructing their own understanding while you guide and facilitate?</w:t>
            </w:r>
          </w:p>
          <w:p w:rsidR="00000000" w:rsidDel="00000000" w:rsidP="00000000" w:rsidRDefault="00000000" w:rsidRPr="00000000" w14:paraId="00000114">
            <w:pPr>
              <w:widowControl w:val="0"/>
              <w:spacing w:after="0" w:line="240" w:lineRule="auto"/>
              <w:rPr>
                <w:color w:val="000000"/>
              </w:rPr>
            </w:pPr>
            <w:r w:rsidDel="00000000" w:rsidR="00000000" w:rsidRPr="00000000">
              <w:rPr>
                <w:rtl w:val="0"/>
              </w:rPr>
            </w:r>
          </w:p>
          <w:p w:rsidR="00000000" w:rsidDel="00000000" w:rsidP="00000000" w:rsidRDefault="00000000" w:rsidRPr="00000000" w14:paraId="00000115">
            <w:pPr>
              <w:widowControl w:val="0"/>
              <w:spacing w:after="0" w:line="240" w:lineRule="auto"/>
              <w:rPr>
                <w:color w:val="000000"/>
              </w:rPr>
            </w:pPr>
            <w:r w:rsidDel="00000000" w:rsidR="00000000" w:rsidRPr="00000000">
              <w:rPr>
                <w:color w:val="000000"/>
                <w:rtl w:val="0"/>
              </w:rPr>
              <w:t xml:space="preserve">Tips for EXPLORE:</w:t>
            </w:r>
          </w:p>
          <w:p w:rsidR="00000000" w:rsidDel="00000000" w:rsidP="00000000" w:rsidRDefault="00000000" w:rsidRPr="00000000" w14:paraId="00000116">
            <w:pPr>
              <w:widowControl w:val="0"/>
              <w:numPr>
                <w:ilvl w:val="0"/>
                <w:numId w:val="13"/>
              </w:numPr>
              <w:spacing w:after="0" w:line="240" w:lineRule="auto"/>
              <w:ind w:left="720" w:hanging="360"/>
              <w:rPr>
                <w:color w:val="000000"/>
              </w:rPr>
            </w:pPr>
            <w:r w:rsidDel="00000000" w:rsidR="00000000" w:rsidRPr="00000000">
              <w:rPr>
                <w:color w:val="000000"/>
                <w:rtl w:val="0"/>
              </w:rPr>
              <w:t xml:space="preserve">Students lead, teacher facilitates</w:t>
            </w:r>
          </w:p>
          <w:p w:rsidR="00000000" w:rsidDel="00000000" w:rsidP="00000000" w:rsidRDefault="00000000" w:rsidRPr="00000000" w14:paraId="00000117">
            <w:pPr>
              <w:widowControl w:val="0"/>
              <w:numPr>
                <w:ilvl w:val="0"/>
                <w:numId w:val="13"/>
              </w:numPr>
              <w:spacing w:after="0" w:line="240" w:lineRule="auto"/>
              <w:ind w:left="720" w:hanging="360"/>
              <w:rPr>
                <w:color w:val="000000"/>
                <w:highlight w:val="yellow"/>
              </w:rPr>
            </w:pPr>
            <w:r w:rsidDel="00000000" w:rsidR="00000000" w:rsidRPr="00000000">
              <w:rPr>
                <w:color w:val="000000"/>
                <w:highlight w:val="yellow"/>
                <w:rtl w:val="0"/>
              </w:rPr>
              <w:t xml:space="preserve">Opportunity to embrace primary source materials</w:t>
            </w:r>
          </w:p>
          <w:p w:rsidR="00000000" w:rsidDel="00000000" w:rsidP="00000000" w:rsidRDefault="00000000" w:rsidRPr="00000000" w14:paraId="00000118">
            <w:pPr>
              <w:widowControl w:val="0"/>
              <w:numPr>
                <w:ilvl w:val="0"/>
                <w:numId w:val="13"/>
              </w:numPr>
              <w:spacing w:after="0" w:line="240" w:lineRule="auto"/>
              <w:ind w:left="720" w:hanging="360"/>
              <w:rPr>
                <w:color w:val="000000"/>
              </w:rPr>
            </w:pPr>
            <w:r w:rsidDel="00000000" w:rsidR="00000000" w:rsidRPr="00000000">
              <w:rPr>
                <w:color w:val="000000"/>
                <w:rtl w:val="0"/>
              </w:rPr>
              <w:t xml:space="preserve">Easily lends itself to media literacy skills through primary source analysis</w:t>
            </w:r>
            <w:r w:rsidDel="00000000" w:rsidR="00000000" w:rsidRPr="00000000">
              <w:rPr>
                <w:rtl w:val="0"/>
              </w:rPr>
            </w:r>
          </w:p>
          <w:p w:rsidR="00000000" w:rsidDel="00000000" w:rsidP="00000000" w:rsidRDefault="00000000" w:rsidRPr="00000000" w14:paraId="00000119">
            <w:pPr>
              <w:widowControl w:val="0"/>
              <w:numPr>
                <w:ilvl w:val="0"/>
                <w:numId w:val="13"/>
              </w:numPr>
              <w:spacing w:after="0" w:line="240" w:lineRule="auto"/>
              <w:ind w:left="720" w:hanging="360"/>
              <w:rPr>
                <w:color w:val="000000"/>
                <w:highlight w:val="yellow"/>
              </w:rPr>
            </w:pPr>
            <w:r w:rsidDel="00000000" w:rsidR="00000000" w:rsidRPr="00000000">
              <w:rPr>
                <w:color w:val="000000"/>
                <w:highlight w:val="yellow"/>
                <w:rtl w:val="0"/>
              </w:rPr>
              <w:t xml:space="preserve">Increases the engagement with historical concepts</w:t>
            </w:r>
          </w:p>
          <w:p w:rsidR="00000000" w:rsidDel="00000000" w:rsidP="00000000" w:rsidRDefault="00000000" w:rsidRPr="00000000" w14:paraId="0000011A">
            <w:pPr>
              <w:widowControl w:val="0"/>
              <w:numPr>
                <w:ilvl w:val="0"/>
                <w:numId w:val="13"/>
              </w:numPr>
              <w:spacing w:after="0" w:line="240" w:lineRule="auto"/>
              <w:ind w:left="720" w:hanging="360"/>
              <w:rPr>
                <w:color w:val="000000"/>
              </w:rPr>
            </w:pPr>
            <w:r w:rsidDel="00000000" w:rsidR="00000000" w:rsidRPr="00000000">
              <w:rPr>
                <w:color w:val="000000"/>
                <w:rtl w:val="0"/>
              </w:rPr>
              <w:t xml:space="preserve">Helps students learn to recognize bias</w:t>
            </w:r>
          </w:p>
          <w:p w:rsidR="00000000" w:rsidDel="00000000" w:rsidP="00000000" w:rsidRDefault="00000000" w:rsidRPr="00000000" w14:paraId="0000011B">
            <w:pPr>
              <w:widowControl w:val="0"/>
              <w:numPr>
                <w:ilvl w:val="0"/>
                <w:numId w:val="13"/>
              </w:numPr>
              <w:spacing w:after="0" w:line="240" w:lineRule="auto"/>
              <w:ind w:left="720" w:hanging="360"/>
              <w:rPr>
                <w:color w:val="000000"/>
              </w:rPr>
            </w:pPr>
            <w:r w:rsidDel="00000000" w:rsidR="00000000" w:rsidRPr="00000000">
              <w:rPr>
                <w:color w:val="000000"/>
                <w:rtl w:val="0"/>
              </w:rPr>
              <w:t xml:space="preserve">Helps students to analyze credibility of resources</w:t>
            </w:r>
          </w:p>
          <w:p w:rsidR="00000000" w:rsidDel="00000000" w:rsidP="00000000" w:rsidRDefault="00000000" w:rsidRPr="00000000" w14:paraId="0000011C">
            <w:pPr>
              <w:widowControl w:val="0"/>
              <w:spacing w:after="0" w:line="240" w:lineRule="auto"/>
              <w:rPr>
                <w:color w:val="000000"/>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1D">
            <w:pPr>
              <w:widowControl w:val="0"/>
              <w:spacing w:after="0" w:line="240" w:lineRule="auto"/>
              <w:rPr>
                <w:color w:val="000000"/>
              </w:rPr>
            </w:pPr>
            <w:r w:rsidDel="00000000" w:rsidR="00000000" w:rsidRPr="00000000">
              <w:rPr>
                <w:color w:val="000000"/>
                <w:rtl w:val="0"/>
              </w:rPr>
              <w:t xml:space="preserve">Students will first understand the complex process of amending the constitution by  analyzing the primary sources and data statistics on how often it has been done. </w:t>
            </w:r>
          </w:p>
          <w:p w:rsidR="00000000" w:rsidDel="00000000" w:rsidP="00000000" w:rsidRDefault="00000000" w:rsidRPr="00000000" w14:paraId="0000011E">
            <w:pPr>
              <w:widowControl w:val="0"/>
              <w:spacing w:after="0" w:line="240" w:lineRule="auto"/>
              <w:rPr>
                <w:color w:val="000000"/>
              </w:rPr>
            </w:pPr>
            <w:r w:rsidDel="00000000" w:rsidR="00000000" w:rsidRPr="00000000">
              <w:rPr>
                <w:rtl w:val="0"/>
              </w:rPr>
            </w:r>
          </w:p>
          <w:p w:rsidR="00000000" w:rsidDel="00000000" w:rsidP="00000000" w:rsidRDefault="00000000" w:rsidRPr="00000000" w14:paraId="0000011F">
            <w:pPr>
              <w:widowControl w:val="0"/>
              <w:spacing w:after="0" w:line="240" w:lineRule="auto"/>
              <w:rPr>
                <w:color w:val="000000"/>
              </w:rPr>
            </w:pPr>
            <w:r w:rsidDel="00000000" w:rsidR="00000000" w:rsidRPr="00000000">
              <w:rPr>
                <w:rtl w:val="0"/>
              </w:rPr>
            </w:r>
          </w:p>
          <w:p w:rsidR="00000000" w:rsidDel="00000000" w:rsidP="00000000" w:rsidRDefault="00000000" w:rsidRPr="00000000" w14:paraId="00000120">
            <w:pPr>
              <w:widowControl w:val="0"/>
              <w:spacing w:after="0" w:line="240" w:lineRule="auto"/>
              <w:rPr>
                <w:color w:val="000000"/>
              </w:rPr>
            </w:pPr>
            <w:r w:rsidDel="00000000" w:rsidR="00000000" w:rsidRPr="00000000">
              <w:rPr>
                <w:rtl w:val="0"/>
              </w:rPr>
            </w:r>
          </w:p>
          <w:p w:rsidR="00000000" w:rsidDel="00000000" w:rsidP="00000000" w:rsidRDefault="00000000" w:rsidRPr="00000000" w14:paraId="00000121">
            <w:pPr>
              <w:widowControl w:val="0"/>
              <w:spacing w:after="0" w:line="240" w:lineRule="auto"/>
              <w:rPr>
                <w:color w:val="000000"/>
              </w:rPr>
            </w:pPr>
            <w:r w:rsidDel="00000000" w:rsidR="00000000" w:rsidRPr="00000000">
              <w:rPr>
                <w:rtl w:val="0"/>
              </w:rPr>
            </w:r>
          </w:p>
          <w:p w:rsidR="00000000" w:rsidDel="00000000" w:rsidP="00000000" w:rsidRDefault="00000000" w:rsidRPr="00000000" w14:paraId="00000122">
            <w:pPr>
              <w:widowControl w:val="0"/>
              <w:spacing w:after="0" w:line="240" w:lineRule="auto"/>
              <w:rPr>
                <w:color w:val="000000"/>
              </w:rPr>
            </w:pPr>
            <w:r w:rsidDel="00000000" w:rsidR="00000000" w:rsidRPr="00000000">
              <w:rPr>
                <w:rtl w:val="0"/>
              </w:rPr>
            </w:r>
          </w:p>
          <w:p w:rsidR="00000000" w:rsidDel="00000000" w:rsidP="00000000" w:rsidRDefault="00000000" w:rsidRPr="00000000" w14:paraId="00000123">
            <w:pPr>
              <w:widowControl w:val="0"/>
              <w:spacing w:after="0" w:line="240" w:lineRule="auto"/>
              <w:rPr>
                <w:color w:val="000000"/>
              </w:rPr>
            </w:pPr>
            <w:r w:rsidDel="00000000" w:rsidR="00000000" w:rsidRPr="00000000">
              <w:rPr>
                <w:rtl w:val="0"/>
              </w:rPr>
            </w:r>
          </w:p>
          <w:p w:rsidR="00000000" w:rsidDel="00000000" w:rsidP="00000000" w:rsidRDefault="00000000" w:rsidRPr="00000000" w14:paraId="00000124">
            <w:pPr>
              <w:widowControl w:val="0"/>
              <w:spacing w:after="0" w:line="240" w:lineRule="auto"/>
              <w:rPr>
                <w:color w:val="000000"/>
              </w:rPr>
            </w:pPr>
            <w:r w:rsidDel="00000000" w:rsidR="00000000" w:rsidRPr="00000000">
              <w:rPr>
                <w:rtl w:val="0"/>
              </w:rPr>
            </w:r>
          </w:p>
          <w:p w:rsidR="00000000" w:rsidDel="00000000" w:rsidP="00000000" w:rsidRDefault="00000000" w:rsidRPr="00000000" w14:paraId="00000125">
            <w:pPr>
              <w:widowControl w:val="0"/>
              <w:spacing w:after="0" w:line="240" w:lineRule="auto"/>
              <w:rPr>
                <w:color w:val="000000"/>
              </w:rPr>
            </w:pPr>
            <w:r w:rsidDel="00000000" w:rsidR="00000000" w:rsidRPr="00000000">
              <w:rPr>
                <w:rtl w:val="0"/>
              </w:rPr>
            </w:r>
          </w:p>
          <w:p w:rsidR="00000000" w:rsidDel="00000000" w:rsidP="00000000" w:rsidRDefault="00000000" w:rsidRPr="00000000" w14:paraId="00000126">
            <w:pPr>
              <w:widowControl w:val="0"/>
              <w:spacing w:after="0" w:line="240" w:lineRule="auto"/>
              <w:rPr>
                <w:color w:val="000000"/>
              </w:rPr>
            </w:pPr>
            <w:r w:rsidDel="00000000" w:rsidR="00000000" w:rsidRPr="00000000">
              <w:rPr>
                <w:color w:val="000000"/>
                <w:rtl w:val="0"/>
              </w:rPr>
              <w:t xml:space="preserve">They will  read and understand the 4 methods used to amend the constitution and complete the graphic organizer .</w:t>
            </w:r>
          </w:p>
          <w:p w:rsidR="00000000" w:rsidDel="00000000" w:rsidP="00000000" w:rsidRDefault="00000000" w:rsidRPr="00000000" w14:paraId="00000127">
            <w:pPr>
              <w:widowControl w:val="0"/>
              <w:spacing w:after="0" w:line="240" w:lineRule="auto"/>
              <w:rPr>
                <w:color w:val="000000"/>
              </w:rPr>
            </w:pPr>
            <w:r w:rsidDel="00000000" w:rsidR="00000000" w:rsidRPr="00000000">
              <w:rPr>
                <w:rtl w:val="0"/>
              </w:rPr>
            </w:r>
          </w:p>
          <w:p w:rsidR="00000000" w:rsidDel="00000000" w:rsidP="00000000" w:rsidRDefault="00000000" w:rsidRPr="00000000" w14:paraId="00000128">
            <w:pPr>
              <w:widowControl w:val="0"/>
              <w:spacing w:after="0" w:line="240" w:lineRule="auto"/>
              <w:rPr>
                <w:color w:val="000000"/>
              </w:rPr>
            </w:pPr>
            <w:r w:rsidDel="00000000" w:rsidR="00000000" w:rsidRPr="00000000">
              <w:rPr>
                <w:rtl w:val="0"/>
              </w:rPr>
            </w:r>
          </w:p>
          <w:p w:rsidR="00000000" w:rsidDel="00000000" w:rsidP="00000000" w:rsidRDefault="00000000" w:rsidRPr="00000000" w14:paraId="00000129">
            <w:pPr>
              <w:widowControl w:val="0"/>
              <w:spacing w:after="0" w:line="240" w:lineRule="auto"/>
              <w:rPr>
                <w:color w:val="000000"/>
              </w:rPr>
            </w:pPr>
            <w:r w:rsidDel="00000000" w:rsidR="00000000" w:rsidRPr="00000000">
              <w:rPr>
                <w:rtl w:val="0"/>
              </w:rPr>
            </w:r>
          </w:p>
          <w:p w:rsidR="00000000" w:rsidDel="00000000" w:rsidP="00000000" w:rsidRDefault="00000000" w:rsidRPr="00000000" w14:paraId="0000012A">
            <w:pPr>
              <w:widowControl w:val="0"/>
              <w:spacing w:after="0" w:line="240" w:lineRule="auto"/>
              <w:rPr>
                <w:color w:val="000000"/>
              </w:rPr>
            </w:pPr>
            <w:r w:rsidDel="00000000" w:rsidR="00000000" w:rsidRPr="00000000">
              <w:rPr>
                <w:rtl w:val="0"/>
              </w:rPr>
            </w:r>
          </w:p>
          <w:p w:rsidR="00000000" w:rsidDel="00000000" w:rsidP="00000000" w:rsidRDefault="00000000" w:rsidRPr="00000000" w14:paraId="0000012B">
            <w:pPr>
              <w:widowControl w:val="0"/>
              <w:spacing w:after="0" w:line="240" w:lineRule="auto"/>
              <w:rPr>
                <w:color w:val="000000"/>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2C">
            <w:pPr>
              <w:widowControl w:val="0"/>
              <w:spacing w:after="0" w:line="240" w:lineRule="auto"/>
              <w:rPr>
                <w:color w:val="000000"/>
              </w:rPr>
            </w:pPr>
            <w:hyperlink r:id="rId9">
              <w:r w:rsidDel="00000000" w:rsidR="00000000" w:rsidRPr="00000000">
                <w:rPr>
                  <w:color w:val="1155cc"/>
                  <w:u w:val="single"/>
                  <w:rtl w:val="0"/>
                </w:rPr>
                <w:t xml:space="preserve">https://www.archives.gov/files/amending-america/explore/aa-the-ebook-med-res.pdf</w:t>
              </w:r>
            </w:hyperlink>
            <w:r w:rsidDel="00000000" w:rsidR="00000000" w:rsidRPr="00000000">
              <w:rPr>
                <w:rtl w:val="0"/>
              </w:rPr>
            </w:r>
          </w:p>
          <w:p w:rsidR="00000000" w:rsidDel="00000000" w:rsidP="00000000" w:rsidRDefault="00000000" w:rsidRPr="00000000" w14:paraId="0000012D">
            <w:pPr>
              <w:widowControl w:val="0"/>
              <w:spacing w:after="0" w:line="240" w:lineRule="auto"/>
              <w:rPr>
                <w:color w:val="000000"/>
              </w:rPr>
            </w:pPr>
            <w:r w:rsidDel="00000000" w:rsidR="00000000" w:rsidRPr="00000000">
              <w:rPr>
                <w:rtl w:val="0"/>
              </w:rPr>
            </w:r>
          </w:p>
          <w:p w:rsidR="00000000" w:rsidDel="00000000" w:rsidP="00000000" w:rsidRDefault="00000000" w:rsidRPr="00000000" w14:paraId="0000012E">
            <w:pPr>
              <w:widowControl w:val="0"/>
              <w:spacing w:after="0" w:line="240" w:lineRule="auto"/>
              <w:rPr>
                <w:color w:val="000000"/>
              </w:rPr>
            </w:pPr>
            <w:r w:rsidDel="00000000" w:rsidR="00000000" w:rsidRPr="00000000">
              <w:rPr>
                <w:rtl w:val="0"/>
              </w:rPr>
            </w:r>
          </w:p>
          <w:p w:rsidR="00000000" w:rsidDel="00000000" w:rsidP="00000000" w:rsidRDefault="00000000" w:rsidRPr="00000000" w14:paraId="0000012F">
            <w:pPr>
              <w:widowControl w:val="0"/>
              <w:spacing w:after="0" w:line="240" w:lineRule="auto"/>
              <w:rPr>
                <w:color w:val="000000"/>
              </w:rPr>
            </w:pPr>
            <w:r w:rsidDel="00000000" w:rsidR="00000000" w:rsidRPr="00000000">
              <w:rPr>
                <w:rtl w:val="0"/>
              </w:rPr>
            </w:r>
          </w:p>
          <w:p w:rsidR="00000000" w:rsidDel="00000000" w:rsidP="00000000" w:rsidRDefault="00000000" w:rsidRPr="00000000" w14:paraId="00000130">
            <w:pPr>
              <w:widowControl w:val="0"/>
              <w:spacing w:after="0" w:line="240" w:lineRule="auto"/>
              <w:rPr>
                <w:color w:val="000000"/>
              </w:rPr>
            </w:pPr>
            <w:r w:rsidDel="00000000" w:rsidR="00000000" w:rsidRPr="00000000">
              <w:rPr>
                <w:rtl w:val="0"/>
              </w:rPr>
            </w:r>
          </w:p>
          <w:p w:rsidR="00000000" w:rsidDel="00000000" w:rsidP="00000000" w:rsidRDefault="00000000" w:rsidRPr="00000000" w14:paraId="00000131">
            <w:pPr>
              <w:widowControl w:val="0"/>
              <w:spacing w:after="0" w:line="240" w:lineRule="auto"/>
              <w:rPr>
                <w:color w:val="000000"/>
              </w:rPr>
            </w:pPr>
            <w:r w:rsidDel="00000000" w:rsidR="00000000" w:rsidRPr="00000000">
              <w:rPr>
                <w:rtl w:val="0"/>
              </w:rPr>
            </w:r>
          </w:p>
          <w:p w:rsidR="00000000" w:rsidDel="00000000" w:rsidP="00000000" w:rsidRDefault="00000000" w:rsidRPr="00000000" w14:paraId="00000132">
            <w:pPr>
              <w:widowControl w:val="0"/>
              <w:spacing w:after="0" w:line="240" w:lineRule="auto"/>
              <w:rPr>
                <w:color w:val="000000"/>
              </w:rPr>
            </w:pPr>
            <w:r w:rsidDel="00000000" w:rsidR="00000000" w:rsidRPr="00000000">
              <w:rPr>
                <w:rtl w:val="0"/>
              </w:rPr>
            </w:r>
          </w:p>
          <w:p w:rsidR="00000000" w:rsidDel="00000000" w:rsidP="00000000" w:rsidRDefault="00000000" w:rsidRPr="00000000" w14:paraId="00000133">
            <w:pPr>
              <w:widowControl w:val="0"/>
              <w:spacing w:after="0" w:line="240" w:lineRule="auto"/>
              <w:rPr>
                <w:color w:val="000000"/>
              </w:rPr>
            </w:pPr>
            <w:r w:rsidDel="00000000" w:rsidR="00000000" w:rsidRPr="00000000">
              <w:rPr>
                <w:rtl w:val="0"/>
              </w:rPr>
            </w:r>
          </w:p>
          <w:p w:rsidR="00000000" w:rsidDel="00000000" w:rsidP="00000000" w:rsidRDefault="00000000" w:rsidRPr="00000000" w14:paraId="00000134">
            <w:pPr>
              <w:widowControl w:val="0"/>
              <w:spacing w:after="0" w:line="240" w:lineRule="auto"/>
              <w:rPr>
                <w:color w:val="000000"/>
              </w:rPr>
            </w:pPr>
            <w:r w:rsidDel="00000000" w:rsidR="00000000" w:rsidRPr="00000000">
              <w:rPr>
                <w:rtl w:val="0"/>
              </w:rPr>
            </w:r>
          </w:p>
          <w:p w:rsidR="00000000" w:rsidDel="00000000" w:rsidP="00000000" w:rsidRDefault="00000000" w:rsidRPr="00000000" w14:paraId="00000135">
            <w:pPr>
              <w:widowControl w:val="0"/>
              <w:spacing w:after="0" w:line="240" w:lineRule="auto"/>
              <w:rPr>
                <w:color w:val="000000"/>
              </w:rPr>
            </w:pPr>
            <w:hyperlink r:id="rId10">
              <w:r w:rsidDel="00000000" w:rsidR="00000000" w:rsidRPr="00000000">
                <w:rPr>
                  <w:color w:val="1155cc"/>
                  <w:u w:val="single"/>
                  <w:rtl w:val="0"/>
                </w:rPr>
                <w:t xml:space="preserve">https://ed.icivics.org/sites/default/files/2023-06/Changing%20the%20Constitution_Student%20Docs.pdf</w:t>
              </w:r>
            </w:hyperlink>
            <w:r w:rsidDel="00000000" w:rsidR="00000000" w:rsidRPr="00000000">
              <w:rPr>
                <w:rtl w:val="0"/>
              </w:rPr>
            </w:r>
          </w:p>
          <w:p w:rsidR="00000000" w:rsidDel="00000000" w:rsidP="00000000" w:rsidRDefault="00000000" w:rsidRPr="00000000" w14:paraId="00000136">
            <w:pPr>
              <w:widowControl w:val="0"/>
              <w:spacing w:after="0" w:line="240" w:lineRule="auto"/>
              <w:rPr>
                <w:color w:val="000000"/>
              </w:rPr>
            </w:pPr>
            <w:r w:rsidDel="00000000" w:rsidR="00000000" w:rsidRPr="00000000">
              <w:rPr>
                <w:rtl w:val="0"/>
              </w:rPr>
            </w:r>
          </w:p>
        </w:tc>
      </w:tr>
      <w:tr>
        <w:trPr>
          <w:cantSplit w:val="0"/>
          <w:trHeight w:val="7447.9687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37">
            <w:pPr>
              <w:widowControl w:val="0"/>
              <w:spacing w:after="0" w:line="240" w:lineRule="auto"/>
              <w:rPr>
                <w:i w:val="1"/>
                <w:iCs w:val="1"/>
                <w:color w:val="000000"/>
                <w:highlight w:val="yellow"/>
              </w:rPr>
            </w:pPr>
            <w:r w:rsidDel="00000000" w:rsidR="00000000" w:rsidRPr="00000000">
              <w:rPr>
                <w:b w:val="1"/>
                <w:bCs w:val="1"/>
                <w:color w:val="000000"/>
                <w:rtl w:val="0"/>
              </w:rPr>
              <w:t xml:space="preserve">Explain</w:t>
            </w:r>
            <w:r w:rsidDel="00000000" w:rsidR="00000000" w:rsidRPr="00000000">
              <w:rPr>
                <w:color w:val="000000"/>
                <w:rtl w:val="0"/>
              </w:rPr>
              <w:t xml:space="preserve">:</w:t>
            </w:r>
            <w:r w:rsidDel="00000000" w:rsidR="00000000" w:rsidRPr="00000000">
              <w:rPr>
                <w:color w:val="000000"/>
                <w:highlight w:val="yellow"/>
                <w:rtl w:val="0"/>
              </w:rPr>
              <w:t xml:space="preserve"> </w:t>
            </w:r>
            <w:r w:rsidDel="00000000" w:rsidR="00000000" w:rsidRPr="00000000">
              <w:rPr>
                <w:i w:val="1"/>
                <w:iCs w:val="1"/>
                <w:color w:val="000000"/>
                <w:highlight w:val="yellow"/>
                <w:rtl w:val="0"/>
              </w:rPr>
              <w:t xml:space="preserve">How will you guide students to collaboratively make sense of what they’ve explored, share responsibility for learning, and engage in thoughtful dialogue?</w:t>
            </w:r>
          </w:p>
          <w:p w:rsidR="00000000" w:rsidDel="00000000" w:rsidP="00000000" w:rsidRDefault="00000000" w:rsidRPr="00000000" w14:paraId="00000138">
            <w:pPr>
              <w:widowControl w:val="0"/>
              <w:spacing w:after="0" w:line="240" w:lineRule="auto"/>
              <w:rPr>
                <w:color w:val="000000"/>
              </w:rPr>
            </w:pPr>
            <w:r w:rsidDel="00000000" w:rsidR="00000000" w:rsidRPr="00000000">
              <w:rPr>
                <w:rtl w:val="0"/>
              </w:rPr>
            </w:r>
          </w:p>
          <w:p w:rsidR="00000000" w:rsidDel="00000000" w:rsidP="00000000" w:rsidRDefault="00000000" w:rsidRPr="00000000" w14:paraId="00000139">
            <w:pPr>
              <w:widowControl w:val="0"/>
              <w:spacing w:after="0" w:line="240" w:lineRule="auto"/>
              <w:rPr>
                <w:color w:val="000000"/>
              </w:rPr>
            </w:pPr>
            <w:r w:rsidDel="00000000" w:rsidR="00000000" w:rsidRPr="00000000">
              <w:rPr>
                <w:color w:val="000000"/>
                <w:rtl w:val="0"/>
              </w:rPr>
              <w:t xml:space="preserve">Tips for EXPLAIN:</w:t>
            </w:r>
          </w:p>
          <w:p w:rsidR="00000000" w:rsidDel="00000000" w:rsidP="00000000" w:rsidRDefault="00000000" w:rsidRPr="00000000" w14:paraId="0000013A">
            <w:pPr>
              <w:widowControl w:val="0"/>
              <w:numPr>
                <w:ilvl w:val="0"/>
                <w:numId w:val="16"/>
              </w:numPr>
              <w:spacing w:after="0" w:line="240" w:lineRule="auto"/>
              <w:ind w:left="720" w:hanging="360"/>
              <w:rPr>
                <w:color w:val="000000"/>
              </w:rPr>
            </w:pPr>
            <w:r w:rsidDel="00000000" w:rsidR="00000000" w:rsidRPr="00000000">
              <w:rPr>
                <w:color w:val="000000"/>
                <w:rtl w:val="0"/>
              </w:rPr>
              <w:t xml:space="preserve">Build a collaborative classroom environment</w:t>
            </w:r>
          </w:p>
          <w:p w:rsidR="00000000" w:rsidDel="00000000" w:rsidP="00000000" w:rsidRDefault="00000000" w:rsidRPr="00000000" w14:paraId="0000013B">
            <w:pPr>
              <w:widowControl w:val="0"/>
              <w:numPr>
                <w:ilvl w:val="0"/>
                <w:numId w:val="16"/>
              </w:numPr>
              <w:spacing w:after="0" w:line="240" w:lineRule="auto"/>
              <w:ind w:left="720" w:hanging="360"/>
              <w:rPr>
                <w:color w:val="000000"/>
              </w:rPr>
            </w:pPr>
            <w:r w:rsidDel="00000000" w:rsidR="00000000" w:rsidRPr="00000000">
              <w:rPr>
                <w:color w:val="000000"/>
                <w:rtl w:val="0"/>
              </w:rPr>
              <w:t xml:space="preserve">Classroom constitution or agreement created together by students</w:t>
            </w:r>
          </w:p>
          <w:p w:rsidR="00000000" w:rsidDel="00000000" w:rsidP="00000000" w:rsidRDefault="00000000" w:rsidRPr="00000000" w14:paraId="0000013C">
            <w:pPr>
              <w:widowControl w:val="0"/>
              <w:numPr>
                <w:ilvl w:val="0"/>
                <w:numId w:val="16"/>
              </w:numPr>
              <w:spacing w:after="0" w:line="240" w:lineRule="auto"/>
              <w:ind w:left="720" w:hanging="360"/>
              <w:rPr>
                <w:color w:val="000000"/>
              </w:rPr>
            </w:pPr>
            <w:r w:rsidDel="00000000" w:rsidR="00000000" w:rsidRPr="00000000">
              <w:rPr>
                <w:color w:val="000000"/>
                <w:rtl w:val="0"/>
              </w:rPr>
              <w:t xml:space="preserve">Shared decision making</w:t>
            </w:r>
          </w:p>
          <w:p w:rsidR="00000000" w:rsidDel="00000000" w:rsidP="00000000" w:rsidRDefault="00000000" w:rsidRPr="00000000" w14:paraId="0000013D">
            <w:pPr>
              <w:widowControl w:val="0"/>
              <w:numPr>
                <w:ilvl w:val="0"/>
                <w:numId w:val="16"/>
              </w:numPr>
              <w:spacing w:after="0" w:line="240" w:lineRule="auto"/>
              <w:ind w:left="720" w:hanging="360"/>
              <w:rPr>
                <w:color w:val="000000"/>
              </w:rPr>
            </w:pPr>
            <w:r w:rsidDel="00000000" w:rsidR="00000000" w:rsidRPr="00000000">
              <w:rPr>
                <w:color w:val="000000"/>
                <w:rtl w:val="0"/>
              </w:rPr>
              <w:t xml:space="preserve">Shared roles &amp; responsibilities</w:t>
            </w:r>
          </w:p>
          <w:p w:rsidR="00000000" w:rsidDel="00000000" w:rsidP="00000000" w:rsidRDefault="00000000" w:rsidRPr="00000000" w14:paraId="0000013E">
            <w:pPr>
              <w:widowControl w:val="0"/>
              <w:numPr>
                <w:ilvl w:val="0"/>
                <w:numId w:val="16"/>
              </w:numPr>
              <w:spacing w:after="0" w:line="240" w:lineRule="auto"/>
              <w:ind w:left="720" w:hanging="360"/>
              <w:rPr>
                <w:color w:val="000000"/>
              </w:rPr>
            </w:pPr>
            <w:r w:rsidDel="00000000" w:rsidR="00000000" w:rsidRPr="00000000">
              <w:rPr>
                <w:color w:val="000000"/>
                <w:rtl w:val="0"/>
              </w:rPr>
              <w:t xml:space="preserve">Opportunities for goal setting</w:t>
            </w:r>
          </w:p>
          <w:p w:rsidR="00000000" w:rsidDel="00000000" w:rsidP="00000000" w:rsidRDefault="00000000" w:rsidRPr="00000000" w14:paraId="0000013F">
            <w:pPr>
              <w:widowControl w:val="0"/>
              <w:numPr>
                <w:ilvl w:val="0"/>
                <w:numId w:val="16"/>
              </w:numPr>
              <w:spacing w:after="0" w:line="240" w:lineRule="auto"/>
              <w:ind w:left="720" w:hanging="360"/>
              <w:rPr>
                <w:color w:val="000000"/>
              </w:rPr>
            </w:pPr>
            <w:r w:rsidDel="00000000" w:rsidR="00000000" w:rsidRPr="00000000">
              <w:rPr>
                <w:color w:val="000000"/>
                <w:rtl w:val="0"/>
              </w:rPr>
              <w:t xml:space="preserve">Safe spaces where all are welcomed</w:t>
            </w:r>
          </w:p>
          <w:p w:rsidR="00000000" w:rsidDel="00000000" w:rsidP="00000000" w:rsidRDefault="00000000" w:rsidRPr="00000000" w14:paraId="00000140">
            <w:pPr>
              <w:widowControl w:val="0"/>
              <w:numPr>
                <w:ilvl w:val="0"/>
                <w:numId w:val="16"/>
              </w:numPr>
              <w:spacing w:after="0" w:line="240" w:lineRule="auto"/>
              <w:ind w:left="720" w:hanging="360"/>
              <w:rPr>
                <w:color w:val="000000"/>
              </w:rPr>
            </w:pPr>
            <w:r w:rsidDel="00000000" w:rsidR="00000000" w:rsidRPr="00000000">
              <w:rPr>
                <w:color w:val="000000"/>
                <w:rtl w:val="0"/>
              </w:rPr>
              <w:t xml:space="preserve">Activities fostering interpersonal relationships &amp; skills</w:t>
            </w:r>
          </w:p>
          <w:p w:rsidR="00000000" w:rsidDel="00000000" w:rsidP="00000000" w:rsidRDefault="00000000" w:rsidRPr="00000000" w14:paraId="00000141">
            <w:pPr>
              <w:widowControl w:val="0"/>
              <w:numPr>
                <w:ilvl w:val="0"/>
                <w:numId w:val="16"/>
              </w:numPr>
              <w:spacing w:after="0" w:line="240" w:lineRule="auto"/>
              <w:ind w:left="720" w:hanging="360"/>
              <w:rPr>
                <w:color w:val="000000"/>
              </w:rPr>
            </w:pPr>
            <w:r w:rsidDel="00000000" w:rsidR="00000000" w:rsidRPr="00000000">
              <w:rPr>
                <w:color w:val="000000"/>
                <w:rtl w:val="0"/>
              </w:rPr>
              <w:t xml:space="preserve">Strategies to address &amp; discuss controversial or contested issues</w:t>
            </w:r>
          </w:p>
          <w:p w:rsidR="00000000" w:rsidDel="00000000" w:rsidP="00000000" w:rsidRDefault="00000000" w:rsidRPr="00000000" w14:paraId="00000142">
            <w:pPr>
              <w:widowControl w:val="0"/>
              <w:numPr>
                <w:ilvl w:val="0"/>
                <w:numId w:val="16"/>
              </w:numPr>
              <w:spacing w:after="0" w:line="240" w:lineRule="auto"/>
              <w:ind w:left="720" w:hanging="360"/>
              <w:rPr>
                <w:color w:val="000000"/>
              </w:rPr>
            </w:pPr>
            <w:r w:rsidDel="00000000" w:rsidR="00000000" w:rsidRPr="00000000">
              <w:rPr>
                <w:color w:val="000000"/>
                <w:rtl w:val="0"/>
              </w:rPr>
              <w:t xml:space="preserve">Intentional self-reflection opportunities</w:t>
            </w:r>
          </w:p>
          <w:p w:rsidR="00000000" w:rsidDel="00000000" w:rsidP="00000000" w:rsidRDefault="00000000" w:rsidRPr="00000000" w14:paraId="00000143">
            <w:pPr>
              <w:widowControl w:val="0"/>
              <w:spacing w:after="0" w:line="240" w:lineRule="auto"/>
              <w:rPr>
                <w:color w:val="000000"/>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44">
            <w:pPr>
              <w:widowControl w:val="0"/>
              <w:spacing w:after="0" w:line="240" w:lineRule="auto"/>
              <w:rPr>
                <w:color w:val="000000"/>
              </w:rPr>
            </w:pPr>
            <w:r w:rsidDel="00000000" w:rsidR="00000000" w:rsidRPr="00000000">
              <w:rPr>
                <w:color w:val="000000"/>
                <w:rtl w:val="0"/>
              </w:rPr>
              <w:t xml:space="preserve">Students will examine the case study of the students walk out in </w:t>
            </w:r>
          </w:p>
          <w:p w:rsidR="00000000" w:rsidDel="00000000" w:rsidP="00000000" w:rsidRDefault="00000000" w:rsidRPr="00000000" w14:paraId="00000145">
            <w:pPr>
              <w:widowControl w:val="0"/>
              <w:spacing w:after="0" w:line="240" w:lineRule="auto"/>
              <w:rPr>
                <w:color w:val="000000"/>
              </w:rPr>
            </w:pPr>
            <w:r w:rsidDel="00000000" w:rsidR="00000000" w:rsidRPr="00000000">
              <w:rPr>
                <w:color w:val="000000"/>
                <w:rtl w:val="0"/>
              </w:rPr>
              <w:t xml:space="preserve">East LA </w:t>
            </w:r>
          </w:p>
          <w:p w:rsidR="00000000" w:rsidDel="00000000" w:rsidP="00000000" w:rsidRDefault="00000000" w:rsidRPr="00000000" w14:paraId="00000146">
            <w:pPr>
              <w:widowControl w:val="0"/>
              <w:spacing w:after="0" w:line="240" w:lineRule="auto"/>
              <w:rPr>
                <w:color w:val="000000"/>
              </w:rPr>
            </w:pPr>
            <w:r w:rsidDel="00000000" w:rsidR="00000000" w:rsidRPr="00000000">
              <w:rPr>
                <w:rtl w:val="0"/>
              </w:rPr>
            </w:r>
          </w:p>
          <w:p w:rsidR="00000000" w:rsidDel="00000000" w:rsidP="00000000" w:rsidRDefault="00000000" w:rsidRPr="00000000" w14:paraId="00000147">
            <w:pPr>
              <w:widowControl w:val="0"/>
              <w:spacing w:after="0" w:line="240" w:lineRule="auto"/>
              <w:rPr>
                <w:color w:val="000000"/>
              </w:rPr>
            </w:pPr>
            <w:r w:rsidDel="00000000" w:rsidR="00000000" w:rsidRPr="00000000">
              <w:rPr>
                <w:rtl w:val="0"/>
              </w:rPr>
            </w:r>
          </w:p>
          <w:p w:rsidR="00000000" w:rsidDel="00000000" w:rsidP="00000000" w:rsidRDefault="00000000" w:rsidRPr="00000000" w14:paraId="00000148">
            <w:pPr>
              <w:widowControl w:val="0"/>
              <w:spacing w:after="0" w:line="240" w:lineRule="auto"/>
              <w:rPr>
                <w:color w:val="000000"/>
              </w:rPr>
            </w:pPr>
            <w:r w:rsidDel="00000000" w:rsidR="00000000" w:rsidRPr="00000000">
              <w:rPr>
                <w:rtl w:val="0"/>
              </w:rPr>
            </w:r>
          </w:p>
          <w:p w:rsidR="00000000" w:rsidDel="00000000" w:rsidP="00000000" w:rsidRDefault="00000000" w:rsidRPr="00000000" w14:paraId="00000149">
            <w:pPr>
              <w:widowControl w:val="0"/>
              <w:spacing w:after="0" w:line="240" w:lineRule="auto"/>
              <w:rPr>
                <w:color w:val="000000"/>
              </w:rPr>
            </w:pPr>
            <w:r w:rsidDel="00000000" w:rsidR="00000000" w:rsidRPr="00000000">
              <w:rPr>
                <w:color w:val="000000"/>
                <w:rtl w:val="0"/>
              </w:rPr>
              <w:t xml:space="preserve">Activities include reading and annotating the text</w:t>
            </w:r>
          </w:p>
          <w:p w:rsidR="00000000" w:rsidDel="00000000" w:rsidP="00000000" w:rsidRDefault="00000000" w:rsidRPr="00000000" w14:paraId="0000014A">
            <w:pPr>
              <w:widowControl w:val="0"/>
              <w:spacing w:after="0" w:line="240" w:lineRule="auto"/>
              <w:rPr>
                <w:color w:val="000000"/>
              </w:rPr>
            </w:pPr>
            <w:r w:rsidDel="00000000" w:rsidR="00000000" w:rsidRPr="00000000">
              <w:rPr>
                <w:rtl w:val="0"/>
              </w:rPr>
            </w:r>
          </w:p>
          <w:p w:rsidR="00000000" w:rsidDel="00000000" w:rsidP="00000000" w:rsidRDefault="00000000" w:rsidRPr="00000000" w14:paraId="0000014B">
            <w:pPr>
              <w:widowControl w:val="0"/>
              <w:spacing w:after="0" w:line="240" w:lineRule="auto"/>
              <w:rPr>
                <w:color w:val="000000"/>
              </w:rPr>
            </w:pPr>
            <w:r w:rsidDel="00000000" w:rsidR="00000000" w:rsidRPr="00000000">
              <w:rPr>
                <w:color w:val="000000"/>
                <w:rtl w:val="0"/>
              </w:rPr>
              <w:t xml:space="preserve">Completing the graphic organizer </w:t>
            </w:r>
          </w:p>
        </w:tc>
        <w:tc>
          <w:tcPr>
            <w:shd w:fill="auto" w:val="clear"/>
            <w:tcMar>
              <w:top w:w="100.0" w:type="dxa"/>
              <w:left w:w="100.0" w:type="dxa"/>
              <w:bottom w:w="100.0" w:type="dxa"/>
              <w:right w:w="100.0" w:type="dxa"/>
            </w:tcMar>
            <w:vAlign w:val="top"/>
          </w:tcPr>
          <w:p w:rsidR="00000000" w:rsidDel="00000000" w:rsidP="00000000" w:rsidRDefault="00000000" w:rsidRPr="00000000" w14:paraId="0000014C">
            <w:pPr>
              <w:widowControl w:val="0"/>
              <w:spacing w:after="0" w:line="240" w:lineRule="auto"/>
              <w:rPr>
                <w:color w:val="000000"/>
              </w:rPr>
            </w:pPr>
            <w:r w:rsidDel="00000000" w:rsidR="00000000" w:rsidRPr="00000000">
              <w:rPr>
                <w:rtl w:val="0"/>
              </w:rPr>
            </w:r>
          </w:p>
          <w:p w:rsidR="00000000" w:rsidDel="00000000" w:rsidP="00000000" w:rsidRDefault="00000000" w:rsidRPr="00000000" w14:paraId="0000014D">
            <w:pPr>
              <w:widowControl w:val="0"/>
              <w:spacing w:after="0" w:line="240" w:lineRule="auto"/>
              <w:rPr>
                <w:color w:val="000000"/>
              </w:rPr>
            </w:pPr>
            <w:hyperlink r:id="rId11">
              <w:r w:rsidDel="00000000" w:rsidR="00000000" w:rsidRPr="00000000">
                <w:rPr>
                  <w:color w:val="1155cc"/>
                  <w:u w:val="single"/>
                  <w:rtl w:val="0"/>
                </w:rPr>
                <w:t xml:space="preserve">https://teachdemocracy.org/cap/social-movements/</w:t>
              </w:r>
            </w:hyperlink>
            <w:r w:rsidDel="00000000" w:rsidR="00000000" w:rsidRPr="00000000">
              <w:rPr>
                <w:rtl w:val="0"/>
              </w:rPr>
            </w:r>
          </w:p>
          <w:p w:rsidR="00000000" w:rsidDel="00000000" w:rsidP="00000000" w:rsidRDefault="00000000" w:rsidRPr="00000000" w14:paraId="0000014E">
            <w:pPr>
              <w:widowControl w:val="0"/>
              <w:spacing w:after="0" w:line="240" w:lineRule="auto"/>
              <w:rPr>
                <w:color w:val="000000"/>
              </w:rPr>
            </w:pPr>
            <w:r w:rsidDel="00000000" w:rsidR="00000000" w:rsidRPr="00000000">
              <w:rPr>
                <w:rtl w:val="0"/>
              </w:rPr>
            </w:r>
          </w:p>
          <w:p w:rsidR="00000000" w:rsidDel="00000000" w:rsidP="00000000" w:rsidRDefault="00000000" w:rsidRPr="00000000" w14:paraId="0000014F">
            <w:pPr>
              <w:widowControl w:val="0"/>
              <w:spacing w:after="0" w:line="240" w:lineRule="auto"/>
              <w:rPr>
                <w:color w:val="000000"/>
              </w:rPr>
            </w:pPr>
            <w:r w:rsidDel="00000000" w:rsidR="00000000" w:rsidRPr="00000000">
              <w:rPr>
                <w:rtl w:val="0"/>
              </w:rPr>
            </w:r>
          </w:p>
          <w:p w:rsidR="00000000" w:rsidDel="00000000" w:rsidP="00000000" w:rsidRDefault="00000000" w:rsidRPr="00000000" w14:paraId="00000150">
            <w:pPr>
              <w:widowControl w:val="0"/>
              <w:spacing w:after="0" w:line="240" w:lineRule="auto"/>
              <w:rPr>
                <w:color w:val="000000"/>
              </w:rPr>
            </w:pPr>
            <w:r w:rsidDel="00000000" w:rsidR="00000000" w:rsidRPr="00000000">
              <w:rPr>
                <w:rtl w:val="0"/>
              </w:rPr>
            </w:r>
          </w:p>
          <w:p w:rsidR="00000000" w:rsidDel="00000000" w:rsidP="00000000" w:rsidRDefault="00000000" w:rsidRPr="00000000" w14:paraId="00000151">
            <w:pPr>
              <w:widowControl w:val="0"/>
              <w:spacing w:after="0" w:line="240" w:lineRule="auto"/>
              <w:rPr>
                <w:color w:val="000000"/>
              </w:rPr>
            </w:pPr>
            <w:r w:rsidDel="00000000" w:rsidR="00000000" w:rsidRPr="00000000">
              <w:rPr>
                <w:rtl w:val="0"/>
              </w:rPr>
            </w:r>
          </w:p>
          <w:p w:rsidR="00000000" w:rsidDel="00000000" w:rsidP="00000000" w:rsidRDefault="00000000" w:rsidRPr="00000000" w14:paraId="00000152">
            <w:pPr>
              <w:widowControl w:val="0"/>
              <w:spacing w:after="0" w:line="240" w:lineRule="auto"/>
              <w:rPr>
                <w:color w:val="000000"/>
              </w:rPr>
            </w:pPr>
            <w:r w:rsidDel="00000000" w:rsidR="00000000" w:rsidRPr="00000000">
              <w:rPr>
                <w:color w:val="000000"/>
                <w:rtl w:val="0"/>
              </w:rPr>
              <w:t xml:space="preserve">East L.A. Walkouts of 1968 on Teach Democracy </w:t>
            </w:r>
          </w:p>
        </w:tc>
      </w:tr>
      <w:tr>
        <w:trPr>
          <w:cantSplit w:val="0"/>
          <w:trHeight w:val="7447.9687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53">
            <w:pPr>
              <w:widowControl w:val="0"/>
              <w:spacing w:after="0" w:line="240" w:lineRule="auto"/>
              <w:rPr>
                <w:i w:val="1"/>
                <w:iCs w:val="1"/>
                <w:color w:val="000000"/>
                <w:highlight w:val="yellow"/>
              </w:rPr>
            </w:pPr>
            <w:r w:rsidDel="00000000" w:rsidR="00000000" w:rsidRPr="00000000">
              <w:rPr>
                <w:b w:val="1"/>
                <w:bCs w:val="1"/>
                <w:color w:val="000000"/>
                <w:rtl w:val="0"/>
              </w:rPr>
              <w:t xml:space="preserve">Elabora</w:t>
            </w:r>
            <w:r w:rsidDel="00000000" w:rsidR="00000000" w:rsidRPr="00000000">
              <w:rPr>
                <w:b w:val="1"/>
                <w:bCs w:val="1"/>
                <w:color w:val="000000"/>
                <w:highlight w:val="yellow"/>
                <w:rtl w:val="0"/>
              </w:rPr>
              <w:t xml:space="preserve">te:</w:t>
            </w:r>
            <w:r w:rsidDel="00000000" w:rsidR="00000000" w:rsidRPr="00000000">
              <w:rPr>
                <w:color w:val="000000"/>
                <w:highlight w:val="yellow"/>
                <w:rtl w:val="0"/>
              </w:rPr>
              <w:t xml:space="preserve"> </w:t>
            </w:r>
            <w:r w:rsidDel="00000000" w:rsidR="00000000" w:rsidRPr="00000000">
              <w:rPr>
                <w:i w:val="1"/>
                <w:iCs w:val="1"/>
                <w:color w:val="000000"/>
                <w:highlight w:val="yellow"/>
                <w:rtl w:val="0"/>
              </w:rPr>
              <w:t xml:space="preserve">How will you give students opportunities to apply, extend, or deepen their understanding by connecting new learning to real - world contexts and civic topics?</w:t>
            </w:r>
          </w:p>
          <w:p w:rsidR="00000000" w:rsidDel="00000000" w:rsidP="00000000" w:rsidRDefault="00000000" w:rsidRPr="00000000" w14:paraId="00000154">
            <w:pPr>
              <w:widowControl w:val="0"/>
              <w:spacing w:after="0" w:line="240" w:lineRule="auto"/>
              <w:rPr>
                <w:color w:val="000000"/>
              </w:rPr>
            </w:pPr>
            <w:r w:rsidDel="00000000" w:rsidR="00000000" w:rsidRPr="00000000">
              <w:rPr>
                <w:rtl w:val="0"/>
              </w:rPr>
            </w:r>
          </w:p>
          <w:p w:rsidR="00000000" w:rsidDel="00000000" w:rsidP="00000000" w:rsidRDefault="00000000" w:rsidRPr="00000000" w14:paraId="00000155">
            <w:pPr>
              <w:widowControl w:val="0"/>
              <w:spacing w:after="0" w:line="240" w:lineRule="auto"/>
              <w:rPr>
                <w:color w:val="000000"/>
              </w:rPr>
            </w:pPr>
            <w:r w:rsidDel="00000000" w:rsidR="00000000" w:rsidRPr="00000000">
              <w:rPr>
                <w:color w:val="000000"/>
                <w:rtl w:val="0"/>
              </w:rPr>
              <w:t xml:space="preserve">Tips for ELABORATE: </w:t>
            </w:r>
          </w:p>
          <w:p w:rsidR="00000000" w:rsidDel="00000000" w:rsidP="00000000" w:rsidRDefault="00000000" w:rsidRPr="00000000" w14:paraId="00000156">
            <w:pPr>
              <w:widowControl w:val="0"/>
              <w:numPr>
                <w:ilvl w:val="0"/>
                <w:numId w:val="20"/>
              </w:numPr>
              <w:spacing w:after="0" w:line="240" w:lineRule="auto"/>
              <w:ind w:left="720" w:hanging="360"/>
              <w:rPr>
                <w:color w:val="000000"/>
              </w:rPr>
            </w:pPr>
            <w:r w:rsidDel="00000000" w:rsidR="00000000" w:rsidRPr="00000000">
              <w:rPr>
                <w:color w:val="000000"/>
                <w:rtl w:val="0"/>
              </w:rPr>
              <w:t xml:space="preserve">Build an empathetic classroom environment.</w:t>
            </w:r>
          </w:p>
          <w:p w:rsidR="00000000" w:rsidDel="00000000" w:rsidP="00000000" w:rsidRDefault="00000000" w:rsidRPr="00000000" w14:paraId="00000157">
            <w:pPr>
              <w:widowControl w:val="0"/>
              <w:numPr>
                <w:ilvl w:val="0"/>
                <w:numId w:val="20"/>
              </w:numPr>
              <w:spacing w:after="0" w:line="240" w:lineRule="auto"/>
              <w:ind w:left="720" w:hanging="360"/>
              <w:rPr>
                <w:color w:val="000000"/>
              </w:rPr>
            </w:pPr>
            <w:r w:rsidDel="00000000" w:rsidR="00000000" w:rsidRPr="00000000">
              <w:rPr>
                <w:color w:val="000000"/>
                <w:rtl w:val="0"/>
              </w:rPr>
              <w:t xml:space="preserve">Withhold judgment. Don't make immediate judgements of right or wrong. Pause &amp; consider.</w:t>
            </w:r>
          </w:p>
          <w:p w:rsidR="00000000" w:rsidDel="00000000" w:rsidP="00000000" w:rsidRDefault="00000000" w:rsidRPr="00000000" w14:paraId="00000158">
            <w:pPr>
              <w:widowControl w:val="0"/>
              <w:numPr>
                <w:ilvl w:val="0"/>
                <w:numId w:val="20"/>
              </w:numPr>
              <w:spacing w:after="0" w:line="240" w:lineRule="auto"/>
              <w:ind w:left="720" w:hanging="360"/>
              <w:rPr>
                <w:color w:val="000000"/>
              </w:rPr>
            </w:pPr>
            <w:r w:rsidDel="00000000" w:rsidR="00000000" w:rsidRPr="00000000">
              <w:rPr>
                <w:color w:val="000000"/>
                <w:rtl w:val="0"/>
              </w:rPr>
              <w:t xml:space="preserve">Be understanding. Try to understand your student's feelings. Discuss feelings.</w:t>
            </w:r>
          </w:p>
          <w:p w:rsidR="00000000" w:rsidDel="00000000" w:rsidP="00000000" w:rsidRDefault="00000000" w:rsidRPr="00000000" w14:paraId="00000159">
            <w:pPr>
              <w:widowControl w:val="0"/>
              <w:numPr>
                <w:ilvl w:val="0"/>
                <w:numId w:val="20"/>
              </w:numPr>
              <w:spacing w:after="0" w:line="240" w:lineRule="auto"/>
              <w:ind w:left="720" w:hanging="360"/>
              <w:rPr>
                <w:color w:val="000000"/>
              </w:rPr>
            </w:pPr>
            <w:r w:rsidDel="00000000" w:rsidR="00000000" w:rsidRPr="00000000">
              <w:rPr>
                <w:color w:val="000000"/>
                <w:rtl w:val="0"/>
              </w:rPr>
              <w:t xml:space="preserve">Ask open-ended questions. </w:t>
            </w:r>
          </w:p>
          <w:p w:rsidR="00000000" w:rsidDel="00000000" w:rsidP="00000000" w:rsidRDefault="00000000" w:rsidRPr="00000000" w14:paraId="0000015A">
            <w:pPr>
              <w:widowControl w:val="0"/>
              <w:numPr>
                <w:ilvl w:val="0"/>
                <w:numId w:val="20"/>
              </w:numPr>
              <w:spacing w:after="0" w:line="240" w:lineRule="auto"/>
              <w:ind w:left="720" w:hanging="360"/>
              <w:rPr>
                <w:color w:val="000000"/>
              </w:rPr>
            </w:pPr>
            <w:r w:rsidDel="00000000" w:rsidR="00000000" w:rsidRPr="00000000">
              <w:rPr>
                <w:color w:val="000000"/>
                <w:rtl w:val="0"/>
              </w:rPr>
              <w:t xml:space="preserve">Practice mindfulness. </w:t>
            </w:r>
          </w:p>
          <w:p w:rsidR="00000000" w:rsidDel="00000000" w:rsidP="00000000" w:rsidRDefault="00000000" w:rsidRPr="00000000" w14:paraId="0000015B">
            <w:pPr>
              <w:widowControl w:val="0"/>
              <w:numPr>
                <w:ilvl w:val="0"/>
                <w:numId w:val="20"/>
              </w:numPr>
              <w:spacing w:after="0" w:line="240" w:lineRule="auto"/>
              <w:ind w:left="720" w:hanging="360"/>
              <w:rPr>
                <w:color w:val="000000"/>
              </w:rPr>
            </w:pPr>
            <w:r w:rsidDel="00000000" w:rsidR="00000000" w:rsidRPr="00000000">
              <w:rPr>
                <w:color w:val="000000"/>
                <w:rtl w:val="0"/>
              </w:rPr>
              <w:t xml:space="preserve">Show empathetic body language. Open posture, eye contact, nodding.</w:t>
            </w:r>
          </w:p>
          <w:p w:rsidR="00000000" w:rsidDel="00000000" w:rsidP="00000000" w:rsidRDefault="00000000" w:rsidRPr="00000000" w14:paraId="0000015C">
            <w:pPr>
              <w:widowControl w:val="0"/>
              <w:numPr>
                <w:ilvl w:val="0"/>
                <w:numId w:val="20"/>
              </w:numPr>
              <w:spacing w:after="0" w:line="240" w:lineRule="auto"/>
              <w:ind w:left="720" w:hanging="360"/>
              <w:rPr>
                <w:color w:val="000000"/>
              </w:rPr>
            </w:pPr>
            <w:r w:rsidDel="00000000" w:rsidR="00000000" w:rsidRPr="00000000">
              <w:rPr>
                <w:color w:val="000000"/>
                <w:rtl w:val="0"/>
              </w:rPr>
              <w:t xml:space="preserve">Listen intently. Express active interest in what your students are saying</w:t>
            </w:r>
          </w:p>
          <w:p w:rsidR="00000000" w:rsidDel="00000000" w:rsidP="00000000" w:rsidRDefault="00000000" w:rsidRPr="00000000" w14:paraId="0000015D">
            <w:pPr>
              <w:widowControl w:val="0"/>
              <w:spacing w:after="0" w:line="240" w:lineRule="auto"/>
              <w:rPr>
                <w:color w:val="000000"/>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5E">
            <w:pPr>
              <w:widowControl w:val="0"/>
              <w:spacing w:after="0" w:line="240" w:lineRule="auto"/>
              <w:rPr>
                <w:color w:val="000000"/>
              </w:rPr>
            </w:pPr>
            <w:r w:rsidDel="00000000" w:rsidR="00000000" w:rsidRPr="00000000">
              <w:rPr>
                <w:color w:val="000000"/>
                <w:rtl w:val="0"/>
              </w:rPr>
              <w:t xml:space="preserve">Students will look at the </w:t>
            </w:r>
            <w:hyperlink r:id="rId12">
              <w:r w:rsidDel="00000000" w:rsidR="00000000" w:rsidRPr="00000000">
                <w:rPr>
                  <w:color w:val="1155cc"/>
                  <w:u w:val="single"/>
                  <w:rtl w:val="0"/>
                </w:rPr>
                <w:t xml:space="preserve">model graphic organizer</w:t>
              </w:r>
            </w:hyperlink>
            <w:r w:rsidDel="00000000" w:rsidR="00000000" w:rsidRPr="00000000">
              <w:rPr>
                <w:color w:val="000000"/>
                <w:rtl w:val="0"/>
              </w:rPr>
              <w:t xml:space="preserve"> provided by the teacher .</w:t>
            </w:r>
          </w:p>
          <w:p w:rsidR="00000000" w:rsidDel="00000000" w:rsidP="00000000" w:rsidRDefault="00000000" w:rsidRPr="00000000" w14:paraId="0000015F">
            <w:pPr>
              <w:widowControl w:val="0"/>
              <w:spacing w:after="0" w:line="240" w:lineRule="auto"/>
              <w:rPr>
                <w:color w:val="000000"/>
              </w:rPr>
            </w:pPr>
            <w:r w:rsidDel="00000000" w:rsidR="00000000" w:rsidRPr="00000000">
              <w:rPr>
                <w:rtl w:val="0"/>
              </w:rPr>
            </w:r>
          </w:p>
          <w:p w:rsidR="00000000" w:rsidDel="00000000" w:rsidP="00000000" w:rsidRDefault="00000000" w:rsidRPr="00000000" w14:paraId="00000160">
            <w:pPr>
              <w:widowControl w:val="0"/>
              <w:spacing w:after="0" w:line="240" w:lineRule="auto"/>
              <w:rPr>
                <w:color w:val="000000"/>
              </w:rPr>
            </w:pPr>
            <w:r w:rsidDel="00000000" w:rsidR="00000000" w:rsidRPr="00000000">
              <w:rPr>
                <w:rtl w:val="0"/>
              </w:rPr>
            </w:r>
          </w:p>
          <w:p w:rsidR="00000000" w:rsidDel="00000000" w:rsidP="00000000" w:rsidRDefault="00000000" w:rsidRPr="00000000" w14:paraId="00000161">
            <w:pPr>
              <w:widowControl w:val="0"/>
              <w:spacing w:after="0" w:line="240" w:lineRule="auto"/>
              <w:rPr>
                <w:color w:val="000000"/>
              </w:rPr>
            </w:pPr>
            <w:r w:rsidDel="00000000" w:rsidR="00000000" w:rsidRPr="00000000">
              <w:rPr>
                <w:rtl w:val="0"/>
              </w:rPr>
            </w:r>
          </w:p>
          <w:p w:rsidR="00000000" w:rsidDel="00000000" w:rsidP="00000000" w:rsidRDefault="00000000" w:rsidRPr="00000000" w14:paraId="00000162">
            <w:pPr>
              <w:widowControl w:val="0"/>
              <w:spacing w:after="0" w:line="240" w:lineRule="auto"/>
              <w:rPr>
                <w:color w:val="000000"/>
              </w:rPr>
            </w:pPr>
            <w:r w:rsidDel="00000000" w:rsidR="00000000" w:rsidRPr="00000000">
              <w:rPr>
                <w:rtl w:val="0"/>
              </w:rPr>
            </w:r>
          </w:p>
          <w:p w:rsidR="00000000" w:rsidDel="00000000" w:rsidP="00000000" w:rsidRDefault="00000000" w:rsidRPr="00000000" w14:paraId="00000163">
            <w:pPr>
              <w:widowControl w:val="0"/>
              <w:spacing w:after="0" w:line="240" w:lineRule="auto"/>
              <w:rPr>
                <w:color w:val="000000"/>
              </w:rPr>
            </w:pPr>
            <w:r w:rsidDel="00000000" w:rsidR="00000000" w:rsidRPr="00000000">
              <w:rPr>
                <w:rtl w:val="0"/>
              </w:rPr>
            </w:r>
          </w:p>
          <w:p w:rsidR="00000000" w:rsidDel="00000000" w:rsidP="00000000" w:rsidRDefault="00000000" w:rsidRPr="00000000" w14:paraId="00000164">
            <w:pPr>
              <w:widowControl w:val="0"/>
              <w:spacing w:after="0" w:line="240" w:lineRule="auto"/>
              <w:rPr>
                <w:color w:val="000000"/>
              </w:rPr>
            </w:pPr>
            <w:r w:rsidDel="00000000" w:rsidR="00000000" w:rsidRPr="00000000">
              <w:rPr>
                <w:rtl w:val="0"/>
              </w:rPr>
            </w:r>
          </w:p>
          <w:p w:rsidR="00000000" w:rsidDel="00000000" w:rsidP="00000000" w:rsidRDefault="00000000" w:rsidRPr="00000000" w14:paraId="00000165">
            <w:pPr>
              <w:widowControl w:val="0"/>
              <w:spacing w:after="0" w:line="240" w:lineRule="auto"/>
              <w:rPr>
                <w:color w:val="000000"/>
              </w:rPr>
            </w:pPr>
            <w:r w:rsidDel="00000000" w:rsidR="00000000" w:rsidRPr="00000000">
              <w:rPr>
                <w:rtl w:val="0"/>
              </w:rPr>
            </w:r>
          </w:p>
          <w:p w:rsidR="00000000" w:rsidDel="00000000" w:rsidP="00000000" w:rsidRDefault="00000000" w:rsidRPr="00000000" w14:paraId="00000166">
            <w:pPr>
              <w:widowControl w:val="0"/>
              <w:spacing w:after="0" w:line="240" w:lineRule="auto"/>
              <w:rPr>
                <w:color w:val="000000"/>
              </w:rPr>
            </w:pPr>
            <w:r w:rsidDel="00000000" w:rsidR="00000000" w:rsidRPr="00000000">
              <w:rPr>
                <w:rtl w:val="0"/>
              </w:rPr>
            </w:r>
          </w:p>
          <w:p w:rsidR="00000000" w:rsidDel="00000000" w:rsidP="00000000" w:rsidRDefault="00000000" w:rsidRPr="00000000" w14:paraId="00000167">
            <w:pPr>
              <w:widowControl w:val="0"/>
              <w:spacing w:after="0" w:line="240" w:lineRule="auto"/>
              <w:rPr>
                <w:color w:val="000000"/>
              </w:rPr>
            </w:pPr>
            <w:r w:rsidDel="00000000" w:rsidR="00000000" w:rsidRPr="00000000">
              <w:rPr>
                <w:rtl w:val="0"/>
              </w:rPr>
            </w:r>
          </w:p>
          <w:p w:rsidR="00000000" w:rsidDel="00000000" w:rsidP="00000000" w:rsidRDefault="00000000" w:rsidRPr="00000000" w14:paraId="00000168">
            <w:pPr>
              <w:widowControl w:val="0"/>
              <w:spacing w:after="0" w:line="240" w:lineRule="auto"/>
              <w:rPr>
                <w:color w:val="000000"/>
              </w:rPr>
            </w:pPr>
            <w:r w:rsidDel="00000000" w:rsidR="00000000" w:rsidRPr="00000000">
              <w:rPr>
                <w:rtl w:val="0"/>
              </w:rPr>
            </w:r>
          </w:p>
          <w:p w:rsidR="00000000" w:rsidDel="00000000" w:rsidP="00000000" w:rsidRDefault="00000000" w:rsidRPr="00000000" w14:paraId="00000169">
            <w:pPr>
              <w:widowControl w:val="0"/>
              <w:spacing w:after="0" w:line="240" w:lineRule="auto"/>
              <w:rPr>
                <w:color w:val="000000"/>
              </w:rPr>
            </w:pPr>
            <w:r w:rsidDel="00000000" w:rsidR="00000000" w:rsidRPr="00000000">
              <w:rPr>
                <w:color w:val="000000"/>
                <w:rtl w:val="0"/>
              </w:rPr>
              <w:t xml:space="preserve">Students will then pick their own amendment and do the same using the last template of the graphic organizer on icivics </w:t>
            </w:r>
          </w:p>
        </w:tc>
        <w:tc>
          <w:tcPr>
            <w:shd w:fill="auto" w:val="clear"/>
            <w:tcMar>
              <w:top w:w="100.0" w:type="dxa"/>
              <w:left w:w="100.0" w:type="dxa"/>
              <w:bottom w:w="100.0" w:type="dxa"/>
              <w:right w:w="100.0" w:type="dxa"/>
            </w:tcMar>
            <w:vAlign w:val="top"/>
          </w:tcPr>
          <w:p w:rsidR="00000000" w:rsidDel="00000000" w:rsidP="00000000" w:rsidRDefault="00000000" w:rsidRPr="00000000" w14:paraId="0000016A">
            <w:pPr>
              <w:widowControl w:val="0"/>
              <w:spacing w:after="0" w:line="240" w:lineRule="auto"/>
              <w:rPr>
                <w:color w:val="000000"/>
              </w:rPr>
            </w:pPr>
            <w:r w:rsidDel="00000000" w:rsidR="00000000" w:rsidRPr="00000000">
              <w:rPr>
                <w:rtl w:val="0"/>
              </w:rPr>
            </w:r>
          </w:p>
          <w:p w:rsidR="00000000" w:rsidDel="00000000" w:rsidP="00000000" w:rsidRDefault="00000000" w:rsidRPr="00000000" w14:paraId="0000016B">
            <w:pPr>
              <w:pStyle w:val="Heading3"/>
              <w:keepNext w:val="0"/>
              <w:keepLines w:val="0"/>
              <w:widowControl w:val="0"/>
              <w:spacing w:before="280" w:line="240" w:lineRule="auto"/>
              <w:rPr>
                <w:rFonts w:ascii="Arial" w:cs="Arial" w:eastAsia="Arial" w:hAnsi="Arial"/>
                <w:b w:val="0"/>
                <w:bCs w:val="0"/>
                <w:color w:val="434343"/>
                <w:sz w:val="28"/>
                <w:szCs w:val="28"/>
              </w:rPr>
            </w:pPr>
            <w:bookmarkStart w:colFirst="0" w:colLast="0" w:name="_x1ghiwqk204" w:id="1"/>
            <w:bookmarkEnd w:id="1"/>
            <w:r w:rsidDel="00000000" w:rsidR="00000000" w:rsidRPr="00000000">
              <w:rPr>
                <w:rFonts w:ascii="Arial" w:cs="Arial" w:eastAsia="Arial" w:hAnsi="Arial"/>
                <w:i w:val="1"/>
                <w:iCs w:val="1"/>
                <w:color w:val="000000"/>
                <w:sz w:val="26"/>
                <w:szCs w:val="26"/>
                <w:rtl w:val="0"/>
              </w:rPr>
              <w:t xml:space="preserve">Library of Congress – Women picketing the White House (Silent Sentinels)</w:t>
            </w:r>
            <w:r w:rsidDel="00000000" w:rsidR="00000000" w:rsidRPr="00000000">
              <w:rPr>
                <w:rtl w:val="0"/>
              </w:rPr>
            </w:r>
          </w:p>
          <w:p w:rsidR="00000000" w:rsidDel="00000000" w:rsidP="00000000" w:rsidRDefault="00000000" w:rsidRPr="00000000" w14:paraId="0000016C">
            <w:pPr>
              <w:widowControl w:val="0"/>
              <w:spacing w:after="0" w:line="240" w:lineRule="auto"/>
              <w:rPr>
                <w:color w:val="000000"/>
              </w:rPr>
            </w:pPr>
            <w:r w:rsidDel="00000000" w:rsidR="00000000" w:rsidRPr="00000000">
              <w:rPr>
                <w:rtl w:val="0"/>
              </w:rPr>
            </w:r>
          </w:p>
          <w:p w:rsidR="00000000" w:rsidDel="00000000" w:rsidP="00000000" w:rsidRDefault="00000000" w:rsidRPr="00000000" w14:paraId="0000016D">
            <w:pPr>
              <w:widowControl w:val="0"/>
              <w:spacing w:after="0" w:line="240" w:lineRule="auto"/>
              <w:rPr>
                <w:color w:val="000000"/>
              </w:rPr>
            </w:pPr>
            <w:r w:rsidDel="00000000" w:rsidR="00000000" w:rsidRPr="00000000">
              <w:rPr>
                <w:color w:val="000000"/>
                <w:rtl w:val="0"/>
              </w:rPr>
              <w:t xml:space="preserve">Image</w:t>
            </w:r>
          </w:p>
          <w:p w:rsidR="00000000" w:rsidDel="00000000" w:rsidP="00000000" w:rsidRDefault="00000000" w:rsidRPr="00000000" w14:paraId="0000016E">
            <w:pPr>
              <w:widowControl w:val="0"/>
              <w:spacing w:after="0" w:line="240" w:lineRule="auto"/>
              <w:rPr>
                <w:color w:val="000000"/>
              </w:rPr>
            </w:pPr>
            <w:r w:rsidDel="00000000" w:rsidR="00000000" w:rsidRPr="00000000">
              <w:rPr>
                <w:rtl w:val="0"/>
              </w:rPr>
            </w:r>
          </w:p>
          <w:p w:rsidR="00000000" w:rsidDel="00000000" w:rsidP="00000000" w:rsidRDefault="00000000" w:rsidRPr="00000000" w14:paraId="0000016F">
            <w:pPr>
              <w:widowControl w:val="0"/>
              <w:spacing w:after="0" w:line="240" w:lineRule="auto"/>
              <w:rPr>
                <w:color w:val="000000"/>
              </w:rPr>
            </w:pPr>
            <w:r w:rsidDel="00000000" w:rsidR="00000000" w:rsidRPr="00000000">
              <w:rPr>
                <w:rtl w:val="0"/>
              </w:rPr>
            </w:r>
          </w:p>
          <w:p w:rsidR="00000000" w:rsidDel="00000000" w:rsidP="00000000" w:rsidRDefault="00000000" w:rsidRPr="00000000" w14:paraId="00000170">
            <w:pPr>
              <w:widowControl w:val="0"/>
              <w:spacing w:after="0" w:line="240" w:lineRule="auto"/>
              <w:rPr>
                <w:color w:val="000000"/>
              </w:rPr>
            </w:pPr>
            <w:r w:rsidDel="00000000" w:rsidR="00000000" w:rsidRPr="00000000">
              <w:rPr>
                <w:rtl w:val="0"/>
              </w:rPr>
            </w:r>
          </w:p>
          <w:p w:rsidR="00000000" w:rsidDel="00000000" w:rsidP="00000000" w:rsidRDefault="00000000" w:rsidRPr="00000000" w14:paraId="00000171">
            <w:pPr>
              <w:widowControl w:val="0"/>
              <w:spacing w:after="0" w:line="240" w:lineRule="auto"/>
              <w:rPr>
                <w:color w:val="000000"/>
              </w:rPr>
            </w:pPr>
            <w:r w:rsidDel="00000000" w:rsidR="00000000" w:rsidRPr="00000000">
              <w:rPr>
                <w:rtl w:val="0"/>
              </w:rPr>
            </w:r>
          </w:p>
          <w:p w:rsidR="00000000" w:rsidDel="00000000" w:rsidP="00000000" w:rsidRDefault="00000000" w:rsidRPr="00000000" w14:paraId="00000172">
            <w:pPr>
              <w:widowControl w:val="0"/>
              <w:spacing w:after="0" w:line="240" w:lineRule="auto"/>
              <w:rPr>
                <w:color w:val="000000"/>
              </w:rPr>
            </w:pPr>
            <w:hyperlink r:id="rId13">
              <w:r w:rsidDel="00000000" w:rsidR="00000000" w:rsidRPr="00000000">
                <w:rPr>
                  <w:color w:val="1155cc"/>
                  <w:u w:val="single"/>
                  <w:rtl w:val="0"/>
                </w:rPr>
                <w:t xml:space="preserve">https://ed.icivics.org/sites/default/files/2023-06/Changing%20the%20Constitution_Student%20Docs.pdf</w:t>
              </w:r>
            </w:hyperlink>
            <w:r w:rsidDel="00000000" w:rsidR="00000000" w:rsidRPr="00000000">
              <w:rPr>
                <w:rtl w:val="0"/>
              </w:rPr>
            </w:r>
          </w:p>
          <w:p w:rsidR="00000000" w:rsidDel="00000000" w:rsidP="00000000" w:rsidRDefault="00000000" w:rsidRPr="00000000" w14:paraId="00000173">
            <w:pPr>
              <w:widowControl w:val="0"/>
              <w:spacing w:after="0" w:line="240" w:lineRule="auto"/>
              <w:rPr>
                <w:color w:val="000000"/>
              </w:rPr>
            </w:pPr>
            <w:r w:rsidDel="00000000" w:rsidR="00000000" w:rsidRPr="00000000">
              <w:rPr>
                <w:rtl w:val="0"/>
              </w:rPr>
            </w:r>
          </w:p>
          <w:p w:rsidR="00000000" w:rsidDel="00000000" w:rsidP="00000000" w:rsidRDefault="00000000" w:rsidRPr="00000000" w14:paraId="00000174">
            <w:pPr>
              <w:widowControl w:val="0"/>
              <w:spacing w:after="0" w:line="240" w:lineRule="auto"/>
              <w:rPr>
                <w:color w:val="000000"/>
              </w:rPr>
            </w:pPr>
            <w:r w:rsidDel="00000000" w:rsidR="00000000" w:rsidRPr="00000000">
              <w:rPr>
                <w:rtl w:val="0"/>
              </w:rPr>
            </w:r>
          </w:p>
          <w:p w:rsidR="00000000" w:rsidDel="00000000" w:rsidP="00000000" w:rsidRDefault="00000000" w:rsidRPr="00000000" w14:paraId="00000175">
            <w:pPr>
              <w:widowControl w:val="0"/>
              <w:spacing w:after="0" w:line="240" w:lineRule="auto"/>
              <w:rPr>
                <w:color w:val="000000"/>
              </w:rPr>
            </w:pPr>
            <w:r w:rsidDel="00000000" w:rsidR="00000000" w:rsidRPr="00000000">
              <w:rPr>
                <w:rtl w:val="0"/>
              </w:rPr>
            </w:r>
          </w:p>
          <w:p w:rsidR="00000000" w:rsidDel="00000000" w:rsidP="00000000" w:rsidRDefault="00000000" w:rsidRPr="00000000" w14:paraId="00000176">
            <w:pPr>
              <w:widowControl w:val="0"/>
              <w:spacing w:after="0" w:line="240" w:lineRule="auto"/>
              <w:rPr>
                <w:color w:val="000000"/>
              </w:rPr>
            </w:pPr>
            <w:r w:rsidDel="00000000" w:rsidR="00000000" w:rsidRPr="00000000">
              <w:rPr>
                <w:rtl w:val="0"/>
              </w:rPr>
            </w:r>
          </w:p>
          <w:p w:rsidR="00000000" w:rsidDel="00000000" w:rsidP="00000000" w:rsidRDefault="00000000" w:rsidRPr="00000000" w14:paraId="00000177">
            <w:pPr>
              <w:widowControl w:val="0"/>
              <w:spacing w:after="0" w:line="240" w:lineRule="auto"/>
              <w:rPr>
                <w:color w:val="000000"/>
              </w:rPr>
            </w:pPr>
            <w:r w:rsidDel="00000000" w:rsidR="00000000" w:rsidRPr="00000000">
              <w:rPr>
                <w:rtl w:val="0"/>
              </w:rPr>
            </w:r>
          </w:p>
          <w:p w:rsidR="00000000" w:rsidDel="00000000" w:rsidP="00000000" w:rsidRDefault="00000000" w:rsidRPr="00000000" w14:paraId="00000178">
            <w:pPr>
              <w:widowControl w:val="0"/>
              <w:spacing w:after="0" w:line="240" w:lineRule="auto"/>
              <w:rPr>
                <w:color w:val="000000"/>
              </w:rPr>
            </w:pPr>
            <w:r w:rsidDel="00000000" w:rsidR="00000000" w:rsidRPr="00000000">
              <w:rPr>
                <w:rtl w:val="0"/>
              </w:rPr>
            </w:r>
          </w:p>
        </w:tc>
      </w:tr>
      <w:tr>
        <w:trPr>
          <w:cantSplit w:val="0"/>
          <w:trHeight w:val="7447.9687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79">
            <w:pPr>
              <w:widowControl w:val="0"/>
              <w:spacing w:after="0" w:line="240" w:lineRule="auto"/>
              <w:rPr>
                <w:i w:val="1"/>
                <w:iCs w:val="1"/>
                <w:color w:val="000000"/>
                <w:highlight w:val="yellow"/>
              </w:rPr>
            </w:pPr>
            <w:r w:rsidDel="00000000" w:rsidR="00000000" w:rsidRPr="00000000">
              <w:rPr>
                <w:b w:val="1"/>
                <w:bCs w:val="1"/>
                <w:color w:val="000000"/>
                <w:rtl w:val="0"/>
              </w:rPr>
              <w:t xml:space="preserve">Evaluate:</w:t>
            </w:r>
            <w:r w:rsidDel="00000000" w:rsidR="00000000" w:rsidRPr="00000000">
              <w:rPr>
                <w:color w:val="000000"/>
                <w:highlight w:val="yellow"/>
                <w:rtl w:val="0"/>
              </w:rPr>
              <w:t xml:space="preserve"> </w:t>
            </w:r>
            <w:r w:rsidDel="00000000" w:rsidR="00000000" w:rsidRPr="00000000">
              <w:rPr>
                <w:i w:val="1"/>
                <w:iCs w:val="1"/>
                <w:color w:val="000000"/>
                <w:highlight w:val="yellow"/>
                <w:rtl w:val="0"/>
              </w:rPr>
              <w:t xml:space="preserve">How will students and teachers reflect on learning, assess growth, and use evidence to demonstrate understanding and next steps?</w:t>
            </w:r>
          </w:p>
          <w:p w:rsidR="00000000" w:rsidDel="00000000" w:rsidP="00000000" w:rsidRDefault="00000000" w:rsidRPr="00000000" w14:paraId="0000017A">
            <w:pPr>
              <w:widowControl w:val="0"/>
              <w:spacing w:after="0" w:line="240" w:lineRule="auto"/>
              <w:rPr>
                <w:color w:val="000000"/>
              </w:rPr>
            </w:pPr>
            <w:r w:rsidDel="00000000" w:rsidR="00000000" w:rsidRPr="00000000">
              <w:rPr>
                <w:rtl w:val="0"/>
              </w:rPr>
            </w:r>
          </w:p>
          <w:p w:rsidR="00000000" w:rsidDel="00000000" w:rsidP="00000000" w:rsidRDefault="00000000" w:rsidRPr="00000000" w14:paraId="0000017B">
            <w:pPr>
              <w:widowControl w:val="0"/>
              <w:spacing w:after="0" w:line="240" w:lineRule="auto"/>
              <w:rPr>
                <w:color w:val="000000"/>
              </w:rPr>
            </w:pPr>
            <w:r w:rsidDel="00000000" w:rsidR="00000000" w:rsidRPr="00000000">
              <w:rPr>
                <w:color w:val="000000"/>
                <w:rtl w:val="0"/>
              </w:rPr>
              <w:t xml:space="preserve">Tips for EVALUATE: </w:t>
            </w:r>
          </w:p>
          <w:p w:rsidR="00000000" w:rsidDel="00000000" w:rsidP="00000000" w:rsidRDefault="00000000" w:rsidRPr="00000000" w14:paraId="0000017C">
            <w:pPr>
              <w:widowControl w:val="0"/>
              <w:numPr>
                <w:ilvl w:val="0"/>
                <w:numId w:val="8"/>
              </w:numPr>
              <w:spacing w:after="0" w:line="240" w:lineRule="auto"/>
              <w:ind w:left="720" w:hanging="360"/>
              <w:rPr>
                <w:color w:val="000000"/>
                <w:highlight w:val="yellow"/>
              </w:rPr>
            </w:pPr>
            <w:r w:rsidDel="00000000" w:rsidR="00000000" w:rsidRPr="00000000">
              <w:rPr>
                <w:color w:val="000000"/>
                <w:highlight w:val="yellow"/>
                <w:rtl w:val="0"/>
              </w:rPr>
              <w:t xml:space="preserve">Practice active listening.</w:t>
            </w:r>
          </w:p>
          <w:p w:rsidR="00000000" w:rsidDel="00000000" w:rsidP="00000000" w:rsidRDefault="00000000" w:rsidRPr="00000000" w14:paraId="0000017D">
            <w:pPr>
              <w:widowControl w:val="0"/>
              <w:numPr>
                <w:ilvl w:val="0"/>
                <w:numId w:val="8"/>
              </w:numPr>
              <w:spacing w:after="0" w:line="240" w:lineRule="auto"/>
              <w:ind w:left="720" w:hanging="360"/>
              <w:rPr>
                <w:color w:val="000000"/>
              </w:rPr>
            </w:pPr>
            <w:r w:rsidDel="00000000" w:rsidR="00000000" w:rsidRPr="00000000">
              <w:rPr>
                <w:color w:val="000000"/>
                <w:rtl w:val="0"/>
              </w:rPr>
              <w:t xml:space="preserve">Open-Ended Questions: Encourage students to elaborate (Tell me more about…)</w:t>
            </w:r>
          </w:p>
          <w:p w:rsidR="00000000" w:rsidDel="00000000" w:rsidP="00000000" w:rsidRDefault="00000000" w:rsidRPr="00000000" w14:paraId="0000017E">
            <w:pPr>
              <w:widowControl w:val="0"/>
              <w:numPr>
                <w:ilvl w:val="0"/>
                <w:numId w:val="8"/>
              </w:numPr>
              <w:spacing w:after="0" w:line="240" w:lineRule="auto"/>
              <w:ind w:left="720" w:hanging="360"/>
              <w:rPr>
                <w:color w:val="000000"/>
              </w:rPr>
            </w:pPr>
            <w:r w:rsidDel="00000000" w:rsidR="00000000" w:rsidRPr="00000000">
              <w:rPr>
                <w:color w:val="000000"/>
                <w:rtl w:val="0"/>
              </w:rPr>
              <w:t xml:space="preserve">Summarize: Repeat key points &amp; inquire about how to proceed</w:t>
            </w:r>
          </w:p>
          <w:p w:rsidR="00000000" w:rsidDel="00000000" w:rsidP="00000000" w:rsidRDefault="00000000" w:rsidRPr="00000000" w14:paraId="0000017F">
            <w:pPr>
              <w:widowControl w:val="0"/>
              <w:spacing w:after="0" w:line="240" w:lineRule="auto"/>
              <w:rPr>
                <w:color w:val="000000"/>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80">
            <w:pPr>
              <w:widowControl w:val="0"/>
              <w:spacing w:after="0" w:line="240" w:lineRule="auto"/>
              <w:rPr>
                <w:color w:val="000000"/>
              </w:rPr>
            </w:pPr>
            <w:r w:rsidDel="00000000" w:rsidR="00000000" w:rsidRPr="00000000">
              <w:rPr>
                <w:color w:val="000000"/>
                <w:rtl w:val="0"/>
              </w:rPr>
              <w:t xml:space="preserve">Students will present their amendment to the class </w:t>
            </w:r>
          </w:p>
        </w:tc>
        <w:tc>
          <w:tcPr>
            <w:shd w:fill="auto" w:val="clear"/>
            <w:tcMar>
              <w:top w:w="100.0" w:type="dxa"/>
              <w:left w:w="100.0" w:type="dxa"/>
              <w:bottom w:w="100.0" w:type="dxa"/>
              <w:right w:w="100.0" w:type="dxa"/>
            </w:tcMar>
            <w:vAlign w:val="top"/>
          </w:tcPr>
          <w:p w:rsidR="00000000" w:rsidDel="00000000" w:rsidP="00000000" w:rsidRDefault="00000000" w:rsidRPr="00000000" w14:paraId="00000181">
            <w:pPr>
              <w:widowControl w:val="0"/>
              <w:spacing w:after="0" w:line="240" w:lineRule="auto"/>
              <w:rPr>
                <w:color w:val="000000"/>
              </w:rPr>
            </w:pPr>
            <w:r w:rsidDel="00000000" w:rsidR="00000000" w:rsidRPr="00000000">
              <w:rPr>
                <w:rtl w:val="0"/>
              </w:rPr>
            </w:r>
          </w:p>
        </w:tc>
      </w:tr>
    </w:tbl>
    <w:p w:rsidR="00000000" w:rsidDel="00000000" w:rsidP="00000000" w:rsidRDefault="00000000" w:rsidRPr="00000000" w14:paraId="00000182">
      <w:pPr>
        <w:spacing w:after="0" w:line="276" w:lineRule="auto"/>
        <w:rPr>
          <w:color w:val="000000"/>
        </w:rPr>
      </w:pPr>
      <w:r w:rsidDel="00000000" w:rsidR="00000000" w:rsidRPr="00000000">
        <w:rPr>
          <w:rtl w:val="0"/>
        </w:rPr>
      </w:r>
    </w:p>
    <w:p w:rsidR="00000000" w:rsidDel="00000000" w:rsidP="00000000" w:rsidRDefault="00000000" w:rsidRPr="00000000" w14:paraId="00000183">
      <w:pPr>
        <w:rPr>
          <w:b w:val="1"/>
          <w:bCs w:val="1"/>
        </w:rPr>
      </w:pPr>
      <w:r w:rsidDel="00000000" w:rsidR="00000000" w:rsidRPr="00000000">
        <w:rPr>
          <w:b w:val="1"/>
          <w:bCs w:val="1"/>
          <w:rtl w:val="0"/>
        </w:rPr>
        <w:t xml:space="preserve">WHAT CIVIC ACTIONS WILL LEAD TO ACHIEVING THE 28TH AMENDMENT </w:t>
      </w:r>
      <w:r w:rsidDel="00000000" w:rsidR="00000000" w:rsidRPr="00000000">
        <w:rPr>
          <w:rtl w:val="0"/>
        </w:rPr>
      </w:r>
    </w:p>
    <w:sectPr>
      <w:headerReference r:id="rId14" w:type="default"/>
      <w:footerReference r:id="rId15" w:type="default"/>
      <w:pgSz w:h="12240" w:w="15840" w:orient="landscape"/>
      <w:pgMar w:bottom="720" w:top="720" w:left="720" w:right="720"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Times New Roman"/>
  <w:font w:name="Arial"/>
  <w:font w:name="Arial Unicode MS"/>
  <w:font w:name="Georgia"/>
  <w:font w:name="IBM Plex Sans">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 w:name="IBM Plex Sans Light">
    <w:embedRegular w:fontKey="{00000000-0000-0000-0000-000000000000}" r:id="rId5" w:subsetted="0"/>
    <w:embedBold w:fontKey="{00000000-0000-0000-0000-000000000000}" r:id="rId6" w:subsetted="0"/>
    <w:embedItalic w:fontKey="{00000000-0000-0000-0000-000000000000}" r:id="rId7" w:subsetted="0"/>
    <w:embedBoldItalic w:fontKey="{00000000-0000-0000-0000-000000000000}" r:id="rId8" w:subsetted="0"/>
  </w:font>
  <w:font w:name="Newsreader">
    <w:embedRegular w:fontKey="{00000000-0000-0000-0000-000000000000}" r:id="rId9" w:subsetted="0"/>
    <w:embedBold w:fontKey="{00000000-0000-0000-0000-000000000000}" r:id="rId10" w:subsetted="0"/>
    <w:embedItalic w:fontKey="{00000000-0000-0000-0000-000000000000}" r:id="rId11" w:subsetted="0"/>
    <w:embedBoldItalic w:fontKey="{00000000-0000-0000-0000-000000000000}" r:id="rId12"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88">
    <w:pPr>
      <w:pStyle w:val="Heading6"/>
      <w:spacing w:before="100" w:lineRule="auto"/>
      <w:ind w:left="0" w:firstLine="0"/>
      <w:rPr>
        <w:b w:val="0"/>
        <w:bCs w:val="0"/>
      </w:rPr>
    </w:pPr>
    <w:bookmarkStart w:colFirst="0" w:colLast="0" w:name="_wz4xqz6ubvoc" w:id="3"/>
    <w:bookmarkEnd w:id="3"/>
    <w:r w:rsidDel="00000000" w:rsidR="00000000" w:rsidRPr="00000000">
      <w:rPr>
        <w:rtl w:val="0"/>
      </w:rPr>
      <w:t xml:space="preserve">Page </w:t>
    </w:r>
    <w:r w:rsidDel="00000000" w:rsidR="00000000" w:rsidRPr="00000000">
      <w:rPr/>
      <w:fldChar w:fldCharType="begin"/>
      <w:instrText xml:space="preserve">PAGE</w:instrText>
      <w:fldChar w:fldCharType="separate"/>
      <w:fldChar w:fldCharType="end"/>
    </w:r>
    <w:r w:rsidDel="00000000" w:rsidR="00000000" w:rsidRPr="00000000">
      <w:rPr>
        <w:b w:val="0"/>
        <w:bCs w:val="0"/>
        <w:rtl w:val="0"/>
      </w:rPr>
      <w:t xml:space="preserve"> of </w:t>
    </w:r>
    <w:r w:rsidDel="00000000" w:rsidR="00000000" w:rsidRPr="00000000">
      <w:rPr>
        <w:b w:val="0"/>
        <w:bCs w:val="0"/>
      </w:rPr>
      <w:fldChar w:fldCharType="begin"/>
      <w:instrText xml:space="preserve">NUMPAGES</w:instrText>
      <w:fldChar w:fldCharType="separate"/>
      <w:fldChar w:fldCharType="end"/>
    </w: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1</wp:posOffset>
          </wp:positionH>
          <wp:positionV relativeFrom="paragraph">
            <wp:posOffset>1</wp:posOffset>
          </wp:positionV>
          <wp:extent cx="9144000" cy="38100"/>
          <wp:effectExtent b="0" l="0" r="0" t="0"/>
          <wp:wrapNone/>
          <wp:docPr id="2" name="image2.png"/>
          <a:graphic>
            <a:graphicData uri="http://schemas.openxmlformats.org/drawingml/2006/picture">
              <pic:pic>
                <pic:nvPicPr>
                  <pic:cNvPr id="0" name="image2.png"/>
                  <pic:cNvPicPr preferRelativeResize="0"/>
                </pic:nvPicPr>
                <pic:blipFill>
                  <a:blip r:embed="rId1"/>
                  <a:srcRect b="0" l="0" r="0" t="0"/>
                  <a:stretch>
                    <a:fillRect/>
                  </a:stretch>
                </pic:blipFill>
                <pic:spPr>
                  <a:xfrm>
                    <a:off x="0" y="0"/>
                    <a:ext cx="9144000" cy="38100"/>
                  </a:xfrm>
                  <a:prstGeom prst="rect"/>
                  <a:ln/>
                </pic:spPr>
              </pic:pic>
            </a:graphicData>
          </a:graphic>
        </wp:anchor>
      </w:drawing>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84">
    <w:pPr>
      <w:pStyle w:val="Heading5"/>
      <w:rPr/>
    </w:pPr>
    <w:bookmarkStart w:colFirst="0" w:colLast="0" w:name="_ob3vpjwu1yfi" w:id="2"/>
    <w:bookmarkEnd w:id="2"/>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933450</wp:posOffset>
          </wp:positionH>
          <wp:positionV relativeFrom="paragraph">
            <wp:posOffset>-19049</wp:posOffset>
          </wp:positionV>
          <wp:extent cx="7272338" cy="1363563"/>
          <wp:effectExtent b="0" l="0" r="0" t="0"/>
          <wp:wrapSquare wrapText="bothSides" distB="114300" distT="114300" distL="114300" distR="114300"/>
          <wp:docPr id="1" name="image1.png"/>
          <a:graphic>
            <a:graphicData uri="http://schemas.openxmlformats.org/drawingml/2006/picture">
              <pic:pic>
                <pic:nvPicPr>
                  <pic:cNvPr id="0" name="image1.png"/>
                  <pic:cNvPicPr preferRelativeResize="0"/>
                </pic:nvPicPr>
                <pic:blipFill>
                  <a:blip r:embed="rId1"/>
                  <a:srcRect b="0" l="0" r="0" t="0"/>
                  <a:stretch>
                    <a:fillRect/>
                  </a:stretch>
                </pic:blipFill>
                <pic:spPr>
                  <a:xfrm>
                    <a:off x="0" y="0"/>
                    <a:ext cx="7272338" cy="1363563"/>
                  </a:xfrm>
                  <a:prstGeom prst="rect"/>
                  <a:ln/>
                </pic:spPr>
              </pic:pic>
            </a:graphicData>
          </a:graphic>
        </wp:anchor>
      </w:drawing>
    </w:r>
  </w:p>
  <w:p w:rsidR="00000000" w:rsidDel="00000000" w:rsidP="00000000" w:rsidRDefault="00000000" w:rsidRPr="00000000" w14:paraId="00000185">
    <w:pPr>
      <w:rPr/>
    </w:pPr>
    <w:r w:rsidDel="00000000" w:rsidR="00000000" w:rsidRPr="00000000">
      <w:rPr>
        <w:rtl w:val="0"/>
      </w:rPr>
    </w:r>
  </w:p>
  <w:p w:rsidR="00000000" w:rsidDel="00000000" w:rsidP="00000000" w:rsidRDefault="00000000" w:rsidRPr="00000000" w14:paraId="00000186">
    <w:pPr>
      <w:rPr/>
    </w:pPr>
    <w:r w:rsidDel="00000000" w:rsidR="00000000" w:rsidRPr="00000000">
      <w:rPr>
        <w:rtl w:val="0"/>
      </w:rPr>
    </w:r>
  </w:p>
  <w:p w:rsidR="00000000" w:rsidDel="00000000" w:rsidP="00000000" w:rsidRDefault="00000000" w:rsidRPr="00000000" w14:paraId="00000187">
    <w:pPr>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12"/>
  </w:num>
  <w:num w:numId="13">
    <w:abstractNumId w:val="13"/>
  </w:num>
  <w:num w:numId="14">
    <w:abstractNumId w:val="14"/>
  </w:num>
  <w:num w:numId="15">
    <w:abstractNumId w:val="15"/>
  </w:num>
  <w:num w:numId="16">
    <w:abstractNumId w:val="16"/>
  </w:num>
  <w:num w:numId="17">
    <w:abstractNumId w:val="17"/>
  </w:num>
  <w:num w:numId="18">
    <w:abstractNumId w:val="18"/>
  </w:num>
  <w:num w:numId="19">
    <w:abstractNumId w:val="19"/>
  </w:num>
  <w:num w:numId="20">
    <w:abstractNumId w:val="20"/>
  </w:num>
  <w:num w:numId="21">
    <w:abstractNumId w:val="21"/>
  </w:num>
  <w:num w:numId="22">
    <w:abstractNumId w:val="2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isplayBackgroundShape w:val="1"/>
  <w:embedTrueTypeFonts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Newsreader" w:cs="Newsreader" w:eastAsia="Newsreader" w:hAnsi="Newsreader"/>
        <w:color w:val="393435"/>
        <w:sz w:val="24"/>
        <w:szCs w:val="24"/>
        <w:lang w:val="en"/>
      </w:rPr>
    </w:rPrDefault>
    <w:pPrDefault>
      <w:pPr>
        <w:spacing w:after="300" w:line="300" w:lineRule="auto"/>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keepLines w:val="1"/>
      <w:spacing w:after="0" w:before="600" w:line="192.00000000000003" w:lineRule="auto"/>
    </w:pPr>
    <w:rPr>
      <w:rFonts w:ascii="IBM Plex Sans" w:cs="IBM Plex Sans" w:eastAsia="IBM Plex Sans" w:hAnsi="IBM Plex Sans"/>
      <w:b w:val="1"/>
      <w:bCs w:val="1"/>
      <w:color w:val="231f20"/>
      <w:sz w:val="64"/>
      <w:szCs w:val="64"/>
    </w:rPr>
  </w:style>
  <w:style w:type="paragraph" w:styleId="Heading2">
    <w:name w:val="heading 2"/>
    <w:basedOn w:val="Normal"/>
    <w:next w:val="Normal"/>
    <w:pPr>
      <w:keepNext w:val="1"/>
      <w:keepLines w:val="1"/>
      <w:spacing w:after="0" w:before="300" w:line="192.00000000000003" w:lineRule="auto"/>
    </w:pPr>
    <w:rPr>
      <w:rFonts w:ascii="IBM Plex Sans" w:cs="IBM Plex Sans" w:eastAsia="IBM Plex Sans" w:hAnsi="IBM Plex Sans"/>
      <w:b w:val="1"/>
      <w:bCs w:val="1"/>
      <w:color w:val="231f20"/>
      <w:sz w:val="42"/>
      <w:szCs w:val="42"/>
    </w:rPr>
  </w:style>
  <w:style w:type="paragraph" w:styleId="Heading3">
    <w:name w:val="heading 3"/>
    <w:basedOn w:val="Normal"/>
    <w:next w:val="Normal"/>
    <w:pPr>
      <w:keepNext w:val="1"/>
      <w:keepLines w:val="1"/>
      <w:spacing w:after="0" w:before="300" w:line="192.00000000000003" w:lineRule="auto"/>
    </w:pPr>
    <w:rPr>
      <w:rFonts w:ascii="IBM Plex Sans" w:cs="IBM Plex Sans" w:eastAsia="IBM Plex Sans" w:hAnsi="IBM Plex Sans"/>
      <w:b w:val="1"/>
      <w:bCs w:val="1"/>
      <w:color w:val="231f20"/>
      <w:sz w:val="30"/>
      <w:szCs w:val="30"/>
    </w:rPr>
  </w:style>
  <w:style w:type="paragraph" w:styleId="Heading4">
    <w:name w:val="heading 4"/>
    <w:basedOn w:val="Normal"/>
    <w:next w:val="Normal"/>
    <w:pPr>
      <w:keepNext w:val="1"/>
      <w:keepLines w:val="1"/>
      <w:spacing w:after="0" w:before="300" w:line="192.00000000000003" w:lineRule="auto"/>
    </w:pPr>
    <w:rPr>
      <w:rFonts w:ascii="IBM Plex Sans" w:cs="IBM Plex Sans" w:eastAsia="IBM Plex Sans" w:hAnsi="IBM Plex Sans"/>
      <w:b w:val="1"/>
      <w:bCs w:val="1"/>
      <w:color w:val="231f20"/>
    </w:rPr>
  </w:style>
  <w:style w:type="paragraph" w:styleId="Heading5">
    <w:name w:val="heading 5"/>
    <w:basedOn w:val="Normal"/>
    <w:next w:val="Normal"/>
    <w:pPr>
      <w:keepNext w:val="1"/>
      <w:keepLines w:val="1"/>
      <w:spacing w:after="600" w:line="192.00000000000003" w:lineRule="auto"/>
      <w:ind w:left="-720" w:firstLine="0"/>
      <w:jc w:val="right"/>
    </w:pPr>
    <w:rPr>
      <w:rFonts w:ascii="IBM Plex Sans" w:cs="IBM Plex Sans" w:eastAsia="IBM Plex Sans" w:hAnsi="IBM Plex Sans"/>
      <w:color w:val="504b4b"/>
      <w:sz w:val="20"/>
      <w:szCs w:val="20"/>
    </w:rPr>
  </w:style>
  <w:style w:type="paragraph" w:styleId="Heading6">
    <w:name w:val="heading 6"/>
    <w:basedOn w:val="Normal"/>
    <w:next w:val="Normal"/>
    <w:pPr>
      <w:keepNext w:val="1"/>
      <w:keepLines w:val="1"/>
      <w:spacing w:after="0" w:line="192.00000000000003" w:lineRule="auto"/>
      <w:ind w:left="-720" w:firstLine="0"/>
      <w:jc w:val="right"/>
    </w:pPr>
    <w:rPr>
      <w:rFonts w:ascii="IBM Plex Sans" w:cs="IBM Plex Sans" w:eastAsia="IBM Plex Sans" w:hAnsi="IBM Plex Sans"/>
      <w:b w:val="1"/>
      <w:bCs w:val="1"/>
      <w:sz w:val="20"/>
      <w:szCs w:val="20"/>
    </w:rPr>
  </w:style>
  <w:style w:type="paragraph" w:styleId="Title">
    <w:name w:val="Title"/>
    <w:basedOn w:val="Normal"/>
    <w:next w:val="Normal"/>
    <w:pPr>
      <w:keepNext w:val="1"/>
      <w:keepLines w:val="1"/>
      <w:spacing w:after="0" w:line="180" w:lineRule="auto"/>
    </w:pPr>
    <w:rPr>
      <w:rFonts w:ascii="IBM Plex Sans" w:cs="IBM Plex Sans" w:eastAsia="IBM Plex Sans" w:hAnsi="IBM Plex Sans"/>
      <w:b w:val="1"/>
      <w:bCs w:val="1"/>
      <w:color w:val="231f20"/>
      <w:sz w:val="220"/>
      <w:szCs w:val="220"/>
    </w:rPr>
  </w:style>
  <w:style w:type="paragraph" w:styleId="Subtitle">
    <w:name w:val="Subtitle"/>
    <w:basedOn w:val="Normal"/>
    <w:next w:val="Normal"/>
    <w:pPr>
      <w:keepNext w:val="1"/>
      <w:keepLines w:val="1"/>
      <w:spacing w:after="0" w:line="180" w:lineRule="auto"/>
    </w:pPr>
    <w:rPr>
      <w:rFonts w:ascii="IBM Plex Sans Light" w:cs="IBM Plex Sans Light" w:eastAsia="IBM Plex Sans Light" w:hAnsi="IBM Plex Sans Light"/>
      <w:color w:val="231f20"/>
      <w:sz w:val="120"/>
      <w:szCs w:val="120"/>
    </w:rPr>
  </w:style>
  <w:style w:type="table" w:styleId="Table1">
    <w:basedOn w:val="TableNormal"/>
    <w:tblPr>
      <w:tblStyleRowBandSize w:val="1"/>
      <w:tblStyleColBandSize w:val="1"/>
    </w:tblPr>
  </w:style>
  <w:style w:type="table" w:styleId="Table2">
    <w:basedOn w:val="TableNormal"/>
    <w:tblPr>
      <w:tblStyleRowBandSize w:val="1"/>
      <w:tblStyleColBandSize w:val="1"/>
    </w:tblPr>
  </w:style>
  <w:style w:type="table" w:styleId="Table3">
    <w:basedOn w:val="TableNormal"/>
    <w:tblPr>
      <w:tblStyleRowBandSize w:val="1"/>
      <w:tblStyleColBandSize w:val="1"/>
    </w:tblPr>
  </w:style>
  <w:style w:type="table" w:styleId="Table4">
    <w:basedOn w:val="TableNormal"/>
    <w:tblPr>
      <w:tblStyleRowBandSize w:val="1"/>
      <w:tblStyleColBandSize w:val="1"/>
    </w:tblPr>
  </w:style>
  <w:style w:type="table" w:styleId="Table5">
    <w:basedOn w:val="TableNormal"/>
    <w:tblPr>
      <w:tblStyleRowBandSize w:val="1"/>
      <w:tblStyleColBandSize w:val="1"/>
    </w:tblPr>
  </w:style>
  <w:style w:type="table" w:styleId="Table6">
    <w:basedOn w:val="TableNormal"/>
    <w:tblPr>
      <w:tblStyleRowBandSize w:val="1"/>
      <w:tblStyleColBandSize w:val="1"/>
    </w:tblPr>
  </w:style>
  <w:style w:type="table" w:styleId="Table7">
    <w:basedOn w:val="TableNormal"/>
    <w:tblPr>
      <w:tblStyleRowBandSize w:val="1"/>
      <w:tblStyleColBandSize w:val="1"/>
    </w:tblPr>
  </w:style>
  <w:style w:type="table" w:styleId="Table8">
    <w:basedOn w:val="TableNormal"/>
    <w:tblPr>
      <w:tblStyleRowBandSize w:val="1"/>
      <w:tblStyleColBandSize w:val="1"/>
    </w:tblPr>
  </w:style>
  <w:style w:type="table" w:styleId="Table9">
    <w:basedOn w:val="TableNormal"/>
    <w:tblPr>
      <w:tblStyleRowBandSize w:val="1"/>
      <w:tblStyleColBandSize w:val="1"/>
    </w:tblPr>
  </w:style>
  <w:style w:type="table" w:styleId="Table10">
    <w:basedOn w:val="TableNormal"/>
    <w:tblPr>
      <w:tblStyleRowBandSize w:val="1"/>
      <w:tblStyleColBandSize w:val="1"/>
    </w:tblPr>
  </w:style>
  <w:style w:type="table" w:styleId="Table11">
    <w:basedOn w:val="TableNormal"/>
    <w:tblPr>
      <w:tblStyleRowBandSize w:val="1"/>
      <w:tblStyleColBandSize w:val="1"/>
    </w:tblPr>
  </w:style>
  <w:style w:type="table" w:styleId="Table12">
    <w:basedOn w:val="TableNormal"/>
    <w:tblPr>
      <w:tblStyleRowBandSize w:val="1"/>
      <w:tblStyleColBandSize w:val="1"/>
    </w:tblPr>
  </w:style>
  <w:style w:type="table" w:styleId="Table13">
    <w:basedOn w:val="TableNormal"/>
    <w:tblPr>
      <w:tblStyleRowBandSize w:val="1"/>
      <w:tblStyleColBandSize w:val="1"/>
    </w:tblPr>
  </w:style>
</w:styles>
</file>

<file path=word/_rels/document.xml.rels><?xml version="1.0" encoding="UTF-8" standalone="yes"?><Relationships xmlns="http://schemas.openxmlformats.org/package/2006/relationships"><Relationship Id="rId11" Type="http://schemas.openxmlformats.org/officeDocument/2006/relationships/hyperlink" Target="https://teachdemocracy.org/cap/social-movements/" TargetMode="External"/><Relationship Id="rId10" Type="http://schemas.openxmlformats.org/officeDocument/2006/relationships/hyperlink" Target="https://ed.icivics.org/sites/default/files/2023-06/Changing%20the%20Constitution_Student%20Docs.pdf" TargetMode="External"/><Relationship Id="rId13" Type="http://schemas.openxmlformats.org/officeDocument/2006/relationships/hyperlink" Target="https://ed.icivics.org/sites/default/files/2023-06/Changing%20the%20Constitution_Student%20Docs.pdf" TargetMode="External"/><Relationship Id="rId12" Type="http://schemas.openxmlformats.org/officeDocument/2006/relationships/hyperlink" Target="https://docs.google.com/document/d/1cImVoc1uCiOK6_SAeRNwiWlwN3XXP46hgto-95RtOiw/edit?usp=sharing" TargetMode="External"/><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hyperlink" Target="https://www.archives.gov/files/amending-america/explore/aa-the-ebook-med-res.pdf" TargetMode="External"/><Relationship Id="rId15" Type="http://schemas.openxmlformats.org/officeDocument/2006/relationships/footer" Target="footer1.xml"/><Relationship Id="rId14" Type="http://schemas.openxmlformats.org/officeDocument/2006/relationships/header" Target="header1.xml"/><Relationship Id="rId5" Type="http://schemas.openxmlformats.org/officeDocument/2006/relationships/styles" Target="styles.xml"/><Relationship Id="rId6" Type="http://schemas.openxmlformats.org/officeDocument/2006/relationships/hyperlink" Target="https://www.archives.gov/files/amending-america/explore/aa-the-ebook-med-res.pdf" TargetMode="External"/><Relationship Id="rId7" Type="http://schemas.openxmlformats.org/officeDocument/2006/relationships/hyperlink" Target="https://ed.icivics.org/sites/default/files/2023-06/Changing%20the%20Constitution_Student%20Docs.pdf" TargetMode="External"/><Relationship Id="rId8" Type="http://schemas.openxmlformats.org/officeDocument/2006/relationships/hyperlink" Target="https://teachdemocracy.org/" TargetMode="External"/></Relationships>
</file>

<file path=word/_rels/fontTable.xml.rels><?xml version="1.0" encoding="UTF-8" standalone="yes"?><Relationships xmlns="http://schemas.openxmlformats.org/package/2006/relationships"><Relationship Id="rId1" Type="http://schemas.openxmlformats.org/officeDocument/2006/relationships/font" Target="fonts/IBMPlexSans-regular.ttf"/><Relationship Id="rId2" Type="http://schemas.openxmlformats.org/officeDocument/2006/relationships/font" Target="fonts/IBMPlexSans-bold.ttf"/><Relationship Id="rId3" Type="http://schemas.openxmlformats.org/officeDocument/2006/relationships/font" Target="fonts/IBMPlexSans-italic.ttf"/><Relationship Id="rId4" Type="http://schemas.openxmlformats.org/officeDocument/2006/relationships/font" Target="fonts/IBMPlexSans-boldItalic.ttf"/><Relationship Id="rId11" Type="http://schemas.openxmlformats.org/officeDocument/2006/relationships/font" Target="fonts/Newsreader-italic.ttf"/><Relationship Id="rId10" Type="http://schemas.openxmlformats.org/officeDocument/2006/relationships/font" Target="fonts/Newsreader-bold.ttf"/><Relationship Id="rId12" Type="http://schemas.openxmlformats.org/officeDocument/2006/relationships/font" Target="fonts/Newsreader-boldItalic.ttf"/><Relationship Id="rId9" Type="http://schemas.openxmlformats.org/officeDocument/2006/relationships/font" Target="fonts/Newsreader-regular.ttf"/><Relationship Id="rId5" Type="http://schemas.openxmlformats.org/officeDocument/2006/relationships/font" Target="fonts/IBMPlexSansLight-regular.ttf"/><Relationship Id="rId6" Type="http://schemas.openxmlformats.org/officeDocument/2006/relationships/font" Target="fonts/IBMPlexSansLight-bold.ttf"/><Relationship Id="rId7" Type="http://schemas.openxmlformats.org/officeDocument/2006/relationships/font" Target="fonts/IBMPlexSansLight-italic.ttf"/><Relationship Id="rId8" Type="http://schemas.openxmlformats.org/officeDocument/2006/relationships/font" Target="fonts/IBMPlexSansLight-boldItalic.ttf"/></Relationships>
</file>

<file path=word/_rels/footer1.xml.rels><?xml version="1.0" encoding="UTF-8" standalone="yes"?><Relationships xmlns="http://schemas.openxmlformats.org/package/2006/relationships"><Relationship Id="rId1" Type="http://schemas.openxmlformats.org/officeDocument/2006/relationships/image" Target="media/image2.png"/></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